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0.3 -->
  <w:body>
    <w:p>
      <w:pPr>
        <w:spacing w:line="0" w:lineRule="atLeast"/>
        <w:rPr>
          <w:rFonts w:ascii="Arial" w:hAnsi="Calibri"/>
          <w:color w:val="FF0000"/>
          <w:sz w:val="2"/>
          <w:szCs w:val="22"/>
          <w:lang w:val="en-US" w:eastAsia="en-US" w:bidi="ar-SA"/>
        </w:rPr>
      </w:pPr>
      <w:bookmarkStart w:id="0" w:name="br1"/>
      <w:bookmarkEnd w:id="0"/>
      <w:r>
        <w:rPr>
          <w:rFonts w:ascii="Arial" w:hAnsi="Calibri"/>
          <w:color w:val="FF0000"/>
          <w:sz w:val="2"/>
          <w:szCs w:val="22"/>
          <w:lang w:val="en-US" w:eastAsia="en-US" w:bidi="ar-SA"/>
        </w:rPr>
        <w:t xml:space="preserve"> </w:t>
      </w:r>
    </w:p>
    <w:p>
      <w:pPr>
        <w:framePr w:w="550" w:x="1373" w:y="569"/>
        <w:widowControl w:val="0"/>
        <w:autoSpaceDE w:val="0"/>
        <w:autoSpaceDN w:val="0"/>
        <w:spacing w:line="207" w:lineRule="exact"/>
        <w:rPr>
          <w:rFonts w:hAnsi="Calibri"/>
          <w:color w:val="000000"/>
          <w:sz w:val="20"/>
          <w:szCs w:val="22"/>
          <w:lang w:val="en-US" w:eastAsia="en-US" w:bidi="ar-SA"/>
        </w:rPr>
      </w:pPr>
      <w:r>
        <w:rPr>
          <w:rFonts w:ascii="JDTGVT+TimesNewRomanPSMT" w:hAnsi="Calibri"/>
          <w:color w:val="000000"/>
          <w:sz w:val="20"/>
          <w:szCs w:val="22"/>
          <w:lang w:val="en-US" w:eastAsia="en-US" w:bidi="ar-SA"/>
        </w:rPr>
        <w:t>ICS</w:t>
      </w:r>
    </w:p>
    <w:p>
      <w:pPr>
        <w:framePr w:w="870" w:x="1375" w:y="838"/>
        <w:widowControl w:val="0"/>
        <w:autoSpaceDE w:val="0"/>
        <w:autoSpaceDN w:val="0"/>
        <w:spacing w:line="199" w:lineRule="exact"/>
        <w:rPr>
          <w:rFonts w:hAnsi="Calibri"/>
          <w:color w:val="000000"/>
          <w:sz w:val="20"/>
          <w:szCs w:val="22"/>
          <w:lang w:val="en-US" w:eastAsia="en-US" w:bidi="ar-SA"/>
        </w:rPr>
      </w:pPr>
      <w:r>
        <w:rPr>
          <w:rFonts w:ascii="SimHei" w:hAnsi="Calibri"/>
          <w:color w:val="000000"/>
          <w:spacing w:val="6"/>
          <w:sz w:val="20"/>
          <w:szCs w:val="22"/>
          <w:lang w:val="en-US" w:eastAsia="en-US" w:bidi="ar-SA"/>
        </w:rPr>
        <w:t>07.060</w:t>
      </w:r>
    </w:p>
    <w:p>
      <w:pPr>
        <w:framePr w:w="1273" w:x="1373" w:y="1171"/>
        <w:widowControl w:val="0"/>
        <w:autoSpaceDE w:val="0"/>
        <w:autoSpaceDN w:val="0"/>
        <w:spacing w:line="207" w:lineRule="exact"/>
        <w:rPr>
          <w:rFonts w:hAnsi="Calibri"/>
          <w:color w:val="000000"/>
          <w:sz w:val="20"/>
          <w:szCs w:val="22"/>
          <w:lang w:val="en-US" w:eastAsia="en-US" w:bidi="ar-SA"/>
        </w:rPr>
      </w:pPr>
      <w:r>
        <w:rPr>
          <w:rFonts w:ascii="JDTGVT+TimesNewRomanPSMT" w:hAnsi="Calibri"/>
          <w:color w:val="000000"/>
          <w:spacing w:val="9"/>
          <w:sz w:val="20"/>
          <w:szCs w:val="22"/>
          <w:lang w:val="en-US" w:eastAsia="en-US" w:bidi="ar-SA"/>
        </w:rPr>
        <w:t>CCS</w:t>
      </w:r>
      <w:r>
        <w:rPr>
          <w:rFonts w:hAnsi="Calibri"/>
          <w:color w:val="000000"/>
          <w:spacing w:val="194"/>
          <w:sz w:val="20"/>
          <w:szCs w:val="22"/>
          <w:lang w:val="en-US" w:eastAsia="en-US" w:bidi="ar-SA"/>
        </w:rPr>
        <w:t xml:space="preserve"> </w:t>
      </w:r>
      <w:r>
        <w:rPr>
          <w:rFonts w:ascii="SimHei" w:hAnsi="Calibri"/>
          <w:color w:val="000000"/>
          <w:sz w:val="20"/>
          <w:szCs w:val="22"/>
          <w:lang w:val="en-US" w:eastAsia="en-US" w:bidi="ar-SA"/>
        </w:rPr>
        <w:t>A</w:t>
      </w:r>
      <w:r>
        <w:rPr>
          <w:rFonts w:hAnsi="Calibri"/>
          <w:color w:val="000000"/>
          <w:spacing w:val="28"/>
          <w:sz w:val="20"/>
          <w:szCs w:val="22"/>
          <w:lang w:val="en-US" w:eastAsia="en-US" w:bidi="ar-SA"/>
        </w:rPr>
        <w:t xml:space="preserve"> </w:t>
      </w:r>
      <w:r>
        <w:rPr>
          <w:rFonts w:ascii="SimHei" w:hAnsi="Calibri"/>
          <w:color w:val="000000"/>
          <w:spacing w:val="6"/>
          <w:sz w:val="20"/>
          <w:szCs w:val="22"/>
          <w:lang w:val="en-US" w:eastAsia="en-US" w:bidi="ar-SA"/>
        </w:rPr>
        <w:t>47</w:t>
      </w:r>
    </w:p>
    <w:p>
      <w:pPr>
        <w:framePr w:w="8606" w:x="2033" w:y="1256"/>
        <w:widowControl w:val="0"/>
        <w:autoSpaceDE w:val="0"/>
        <w:autoSpaceDN w:val="0"/>
        <w:spacing w:line="1128" w:lineRule="exact"/>
        <w:ind w:left="6756"/>
        <w:rPr>
          <w:rFonts w:hAnsi="Calibri"/>
          <w:color w:val="000000"/>
          <w:sz w:val="108"/>
          <w:szCs w:val="22"/>
          <w:lang w:val="en-US" w:eastAsia="en-US" w:bidi="ar-SA"/>
        </w:rPr>
      </w:pPr>
      <w:r>
        <w:rPr>
          <w:rFonts w:ascii="RCOUWK+TimesNewRomanPS-BoldMT" w:hAnsi="Calibri"/>
          <w:color w:val="000000"/>
          <w:spacing w:val="151"/>
          <w:sz w:val="108"/>
          <w:szCs w:val="22"/>
          <w:lang w:val="en-US" w:eastAsia="en-US" w:bidi="ar-SA"/>
        </w:rPr>
        <w:t>34</w:t>
      </w:r>
    </w:p>
    <w:p>
      <w:pPr>
        <w:framePr w:w="8606" w:x="2033" w:y="1256"/>
        <w:widowControl w:val="0"/>
        <w:autoSpaceDE w:val="0"/>
        <w:autoSpaceDN w:val="0"/>
        <w:spacing w:line="840" w:lineRule="exact"/>
        <w:rPr>
          <w:rFonts w:hAnsi="Calibri"/>
          <w:color w:val="000000"/>
          <w:sz w:val="84"/>
          <w:szCs w:val="22"/>
          <w:lang w:val="en-US" w:eastAsia="en-US" w:bidi="ar-SA"/>
        </w:rPr>
      </w:pPr>
      <w:r>
        <w:rPr>
          <w:rFonts w:ascii="SimHei" w:hAnsi="SimHei" w:cs="SimHei"/>
          <w:color w:val="000000"/>
          <w:sz w:val="84"/>
          <w:szCs w:val="22"/>
          <w:lang w:val="en-US" w:eastAsia="en-US" w:bidi="ar-SA"/>
        </w:rPr>
        <w:t>安</w:t>
      </w:r>
      <w:r>
        <w:rPr>
          <w:rFonts w:hAnsi="Calibri"/>
          <w:color w:val="000000"/>
          <w:spacing w:val="179"/>
          <w:sz w:val="84"/>
          <w:szCs w:val="22"/>
          <w:lang w:val="en-US" w:eastAsia="en-US" w:bidi="ar-SA"/>
        </w:rPr>
        <w:t xml:space="preserve"> </w:t>
      </w:r>
      <w:r>
        <w:rPr>
          <w:rFonts w:ascii="SimHei" w:hAnsi="SimHei" w:cs="SimHei"/>
          <w:color w:val="000000"/>
          <w:sz w:val="84"/>
          <w:szCs w:val="22"/>
          <w:lang w:val="en-US" w:eastAsia="en-US" w:bidi="ar-SA"/>
        </w:rPr>
        <w:t>徽</w:t>
      </w:r>
      <w:r>
        <w:rPr>
          <w:rFonts w:hAnsi="Calibri"/>
          <w:color w:val="000000"/>
          <w:spacing w:val="179"/>
          <w:sz w:val="84"/>
          <w:szCs w:val="22"/>
          <w:lang w:val="en-US" w:eastAsia="en-US" w:bidi="ar-SA"/>
        </w:rPr>
        <w:t xml:space="preserve"> </w:t>
      </w:r>
      <w:r>
        <w:rPr>
          <w:rFonts w:ascii="SimHei" w:hAnsi="SimHei" w:cs="SimHei"/>
          <w:color w:val="000000"/>
          <w:sz w:val="84"/>
          <w:szCs w:val="22"/>
          <w:lang w:val="en-US" w:eastAsia="en-US" w:bidi="ar-SA"/>
        </w:rPr>
        <w:t>省</w:t>
      </w:r>
      <w:r>
        <w:rPr>
          <w:rFonts w:hAnsi="Calibri"/>
          <w:color w:val="000000"/>
          <w:spacing w:val="176"/>
          <w:sz w:val="84"/>
          <w:szCs w:val="22"/>
          <w:lang w:val="en-US" w:eastAsia="en-US" w:bidi="ar-SA"/>
        </w:rPr>
        <w:t xml:space="preserve"> </w:t>
      </w:r>
      <w:r>
        <w:rPr>
          <w:rFonts w:ascii="SimHei" w:hAnsi="SimHei" w:cs="SimHei"/>
          <w:color w:val="000000"/>
          <w:sz w:val="84"/>
          <w:szCs w:val="22"/>
          <w:lang w:val="en-US" w:eastAsia="en-US" w:bidi="ar-SA"/>
        </w:rPr>
        <w:t>地</w:t>
      </w:r>
      <w:r>
        <w:rPr>
          <w:rFonts w:hAnsi="Calibri"/>
          <w:color w:val="000000"/>
          <w:spacing w:val="179"/>
          <w:sz w:val="84"/>
          <w:szCs w:val="22"/>
          <w:lang w:val="en-US" w:eastAsia="en-US" w:bidi="ar-SA"/>
        </w:rPr>
        <w:t xml:space="preserve"> </w:t>
      </w:r>
      <w:r>
        <w:rPr>
          <w:rFonts w:ascii="SimHei" w:hAnsi="SimHei" w:cs="SimHei"/>
          <w:color w:val="000000"/>
          <w:sz w:val="84"/>
          <w:szCs w:val="22"/>
          <w:lang w:val="en-US" w:eastAsia="en-US" w:bidi="ar-SA"/>
        </w:rPr>
        <w:t>方</w:t>
      </w:r>
      <w:r>
        <w:rPr>
          <w:rFonts w:hAnsi="Calibri"/>
          <w:color w:val="000000"/>
          <w:spacing w:val="253"/>
          <w:sz w:val="84"/>
          <w:szCs w:val="22"/>
          <w:lang w:val="en-US" w:eastAsia="en-US" w:bidi="ar-SA"/>
        </w:rPr>
        <w:t xml:space="preserve"> </w:t>
      </w:r>
      <w:r>
        <w:rPr>
          <w:rFonts w:ascii="SimHei" w:hAnsi="SimHei" w:cs="SimHei"/>
          <w:color w:val="000000"/>
          <w:sz w:val="84"/>
          <w:szCs w:val="22"/>
          <w:lang w:val="en-US" w:eastAsia="en-US" w:bidi="ar-SA"/>
        </w:rPr>
        <w:t>标</w:t>
      </w:r>
      <w:r>
        <w:rPr>
          <w:rFonts w:hAnsi="Calibri"/>
          <w:color w:val="000000"/>
          <w:spacing w:val="260"/>
          <w:sz w:val="84"/>
          <w:szCs w:val="22"/>
          <w:lang w:val="en-US" w:eastAsia="en-US" w:bidi="ar-SA"/>
        </w:rPr>
        <w:t xml:space="preserve"> </w:t>
      </w:r>
      <w:r>
        <w:rPr>
          <w:rFonts w:ascii="SimHei" w:hAnsi="SimHei" w:cs="SimHei"/>
          <w:color w:val="000000"/>
          <w:sz w:val="84"/>
          <w:szCs w:val="22"/>
          <w:lang w:val="en-US" w:eastAsia="en-US" w:bidi="ar-SA"/>
        </w:rPr>
        <w:t>准</w:t>
      </w:r>
    </w:p>
    <w:p>
      <w:pPr>
        <w:framePr w:w="3112" w:x="7416" w:y="3585"/>
        <w:widowControl w:val="0"/>
        <w:autoSpaceDE w:val="0"/>
        <w:autoSpaceDN w:val="0"/>
        <w:spacing w:line="281" w:lineRule="exact"/>
        <w:rPr>
          <w:rFonts w:hAnsi="Calibri"/>
          <w:color w:val="000000"/>
          <w:sz w:val="28"/>
          <w:szCs w:val="22"/>
          <w:lang w:val="en-US" w:eastAsia="en-US" w:bidi="ar-SA"/>
        </w:rPr>
      </w:pPr>
      <w:r>
        <w:rPr>
          <w:rFonts w:ascii="SimHei" w:hAnsi="Calibri"/>
          <w:color w:val="000000"/>
          <w:spacing w:val="26"/>
          <w:sz w:val="28"/>
          <w:szCs w:val="22"/>
          <w:lang w:val="en-US" w:eastAsia="en-US" w:bidi="ar-SA"/>
        </w:rPr>
        <w:t>DB</w:t>
      </w:r>
      <w:r>
        <w:rPr>
          <w:rFonts w:hAnsi="Calibri"/>
          <w:color w:val="000000"/>
          <w:spacing w:val="24"/>
          <w:sz w:val="28"/>
          <w:szCs w:val="22"/>
          <w:lang w:val="en-US" w:eastAsia="en-US" w:bidi="ar-SA"/>
        </w:rPr>
        <w:t xml:space="preserve"> </w:t>
      </w:r>
      <w:r>
        <w:rPr>
          <w:rFonts w:ascii="SimHei" w:hAnsi="Calibri"/>
          <w:color w:val="000000"/>
          <w:spacing w:val="28"/>
          <w:sz w:val="28"/>
          <w:szCs w:val="22"/>
          <w:lang w:val="en-US" w:eastAsia="en-US" w:bidi="ar-SA"/>
        </w:rPr>
        <w:t>34/T</w:t>
      </w:r>
      <w:r>
        <w:rPr>
          <w:rFonts w:hAnsi="Calibri"/>
          <w:color w:val="000000"/>
          <w:spacing w:val="76"/>
          <w:sz w:val="28"/>
          <w:szCs w:val="22"/>
          <w:lang w:val="en-US" w:eastAsia="en-US" w:bidi="ar-SA"/>
        </w:rPr>
        <w:t xml:space="preserve"> </w:t>
      </w:r>
      <w:r>
        <w:rPr>
          <w:rFonts w:ascii="SimHei" w:hAnsi="SimHei" w:cs="SimHei"/>
          <w:color w:val="000000"/>
          <w:spacing w:val="29"/>
          <w:sz w:val="28"/>
          <w:szCs w:val="22"/>
          <w:lang w:val="en-US" w:eastAsia="en-US" w:bidi="ar-SA"/>
        </w:rPr>
        <w:t>XXXX—XXXX</w:t>
      </w:r>
    </w:p>
    <w:p>
      <w:pPr>
        <w:framePr w:w="5422" w:x="3619" w:y="5633"/>
        <w:widowControl w:val="0"/>
        <w:autoSpaceDE w:val="0"/>
        <w:autoSpaceDN w:val="0"/>
        <w:spacing w:line="521" w:lineRule="exact"/>
        <w:rPr>
          <w:rFonts w:hAnsi="Calibri"/>
          <w:color w:val="000000"/>
          <w:sz w:val="52"/>
          <w:szCs w:val="22"/>
          <w:lang w:val="en-US" w:eastAsia="en-US" w:bidi="ar-SA"/>
        </w:rPr>
      </w:pPr>
      <w:r>
        <w:rPr>
          <w:rFonts w:ascii="SimHei" w:hAnsi="SimHei" w:cs="SimHei"/>
          <w:color w:val="000000"/>
          <w:spacing w:val="-2"/>
          <w:sz w:val="52"/>
          <w:szCs w:val="22"/>
          <w:lang w:val="en-US" w:eastAsia="en-US" w:bidi="ar-SA"/>
        </w:rPr>
        <w:t>气象为农服务</w:t>
      </w:r>
      <w:r>
        <w:rPr>
          <w:rFonts w:hAnsi="Calibri"/>
          <w:color w:val="000000"/>
          <w:spacing w:val="387"/>
          <w:sz w:val="52"/>
          <w:szCs w:val="22"/>
          <w:lang w:val="en-US" w:eastAsia="en-US" w:bidi="ar-SA"/>
        </w:rPr>
        <w:t xml:space="preserve"> </w:t>
      </w:r>
      <w:r>
        <w:rPr>
          <w:rFonts w:ascii="SimHei" w:hAnsi="SimHei" w:cs="SimHei"/>
          <w:color w:val="000000"/>
          <w:spacing w:val="-2"/>
          <w:sz w:val="52"/>
          <w:szCs w:val="22"/>
          <w:lang w:val="en-US" w:eastAsia="en-US" w:bidi="ar-SA"/>
        </w:rPr>
        <w:t>夏大豆</w:t>
      </w:r>
    </w:p>
    <w:p>
      <w:pPr>
        <w:framePr w:w="3453" w:x="2921" w:y="6315"/>
        <w:widowControl w:val="0"/>
        <w:autoSpaceDE w:val="0"/>
        <w:autoSpaceDN w:val="0"/>
        <w:spacing w:line="293" w:lineRule="exact"/>
        <w:rPr>
          <w:rFonts w:hAnsi="Calibri"/>
          <w:color w:val="000000"/>
          <w:sz w:val="28"/>
          <w:szCs w:val="22"/>
          <w:lang w:val="en-US" w:eastAsia="en-US" w:bidi="ar-SA"/>
        </w:rPr>
      </w:pPr>
      <w:r>
        <w:rPr>
          <w:rFonts w:ascii="JDTGVT+TimesNewRomanPSMT" w:hAnsi="Calibri"/>
          <w:color w:val="000000"/>
          <w:sz w:val="28"/>
          <w:szCs w:val="22"/>
          <w:lang w:val="en-US" w:eastAsia="en-US" w:bidi="ar-SA"/>
        </w:rPr>
        <w:t>Agrometeorological</w:t>
      </w:r>
      <w:r>
        <w:rPr>
          <w:rFonts w:hAnsi="Calibri"/>
          <w:color w:val="000000"/>
          <w:spacing w:val="-3"/>
          <w:sz w:val="28"/>
          <w:szCs w:val="22"/>
          <w:lang w:val="en-US" w:eastAsia="en-US" w:bidi="ar-SA"/>
        </w:rPr>
        <w:t xml:space="preserve"> </w:t>
      </w:r>
      <w:r>
        <w:rPr>
          <w:rFonts w:ascii="JDTGVT+TimesNewRomanPSMT" w:hAnsi="Calibri"/>
          <w:color w:val="000000"/>
          <w:spacing w:val="-1"/>
          <w:sz w:val="28"/>
          <w:szCs w:val="22"/>
          <w:lang w:val="en-US" w:eastAsia="en-US" w:bidi="ar-SA"/>
        </w:rPr>
        <w:t>services</w:t>
      </w:r>
    </w:p>
    <w:p>
      <w:pPr>
        <w:framePr w:w="3054" w:x="6684" w:y="6315"/>
        <w:widowControl w:val="0"/>
        <w:autoSpaceDE w:val="0"/>
        <w:autoSpaceDN w:val="0"/>
        <w:spacing w:line="293" w:lineRule="exact"/>
        <w:rPr>
          <w:rFonts w:hAnsi="Calibri"/>
          <w:color w:val="000000"/>
          <w:sz w:val="28"/>
          <w:szCs w:val="22"/>
          <w:lang w:val="en-US" w:eastAsia="en-US" w:bidi="ar-SA"/>
        </w:rPr>
      </w:pPr>
      <w:r>
        <w:rPr>
          <w:rFonts w:ascii="JDTGVT+TimesNewRomanPSMT" w:hAnsi="Calibri"/>
          <w:color w:val="000000"/>
          <w:spacing w:val="-1"/>
          <w:sz w:val="28"/>
          <w:szCs w:val="22"/>
          <w:lang w:val="en-US" w:eastAsia="en-US" w:bidi="ar-SA"/>
        </w:rPr>
        <w:t>Summer</w:t>
      </w:r>
      <w:r>
        <w:rPr>
          <w:rFonts w:hAnsi="Calibri"/>
          <w:color w:val="000000"/>
          <w:spacing w:val="1"/>
          <w:sz w:val="28"/>
          <w:szCs w:val="22"/>
          <w:lang w:val="en-US" w:eastAsia="en-US" w:bidi="ar-SA"/>
        </w:rPr>
        <w:t xml:space="preserve"> </w:t>
      </w:r>
      <w:r>
        <w:rPr>
          <w:rFonts w:ascii="JDTGVT+TimesNewRomanPSMT" w:hAnsi="Calibri"/>
          <w:color w:val="000000"/>
          <w:spacing w:val="-1"/>
          <w:sz w:val="28"/>
          <w:szCs w:val="22"/>
          <w:lang w:val="en-US" w:eastAsia="en-US" w:bidi="ar-SA"/>
        </w:rPr>
        <w:t>sowing</w:t>
      </w:r>
      <w:r>
        <w:rPr>
          <w:rFonts w:hAnsi="Calibri"/>
          <w:color w:val="000000"/>
          <w:spacing w:val="14"/>
          <w:sz w:val="28"/>
          <w:szCs w:val="22"/>
          <w:lang w:val="en-US" w:eastAsia="en-US" w:bidi="ar-SA"/>
        </w:rPr>
        <w:t xml:space="preserve"> </w:t>
      </w:r>
      <w:r>
        <w:rPr>
          <w:rFonts w:ascii="JDTGVT+TimesNewRomanPSMT" w:hAnsi="Calibri"/>
          <w:color w:val="000000"/>
          <w:spacing w:val="-1"/>
          <w:sz w:val="28"/>
          <w:szCs w:val="22"/>
          <w:lang w:val="en-US" w:eastAsia="en-US" w:bidi="ar-SA"/>
        </w:rPr>
        <w:t>soybean</w:t>
      </w:r>
    </w:p>
    <w:p>
      <w:pPr>
        <w:framePr w:w="1934" w:x="5268" w:y="8315"/>
        <w:widowControl w:val="0"/>
        <w:autoSpaceDE w:val="0"/>
        <w:autoSpaceDN w:val="0"/>
        <w:spacing w:line="250" w:lineRule="exact"/>
        <w:rPr>
          <w:rFonts w:hAnsi="Calibri"/>
          <w:color w:val="000000"/>
          <w:szCs w:val="22"/>
          <w:lang w:val="en-US" w:eastAsia="en-US" w:bidi="ar-SA"/>
        </w:rPr>
      </w:pPr>
      <w:r>
        <w:rPr>
          <w:rFonts w:ascii="DPRPTE+MicrosoftYaHei" w:hAnsi="DPRPTE+MicrosoftYaHei" w:cs="DPRPTE+MicrosoftYaHei"/>
          <w:color w:val="000000"/>
          <w:spacing w:val="2"/>
          <w:szCs w:val="22"/>
          <w:lang w:val="en-US" w:eastAsia="en-US" w:bidi="ar-SA"/>
        </w:rPr>
        <w:t>（征求意见稿）</w:t>
      </w:r>
    </w:p>
    <w:p>
      <w:pPr>
        <w:framePr w:w="7034" w:x="2974" w:y="9900"/>
        <w:widowControl w:val="0"/>
        <w:autoSpaceDE w:val="0"/>
        <w:autoSpaceDN w:val="0"/>
        <w:spacing w:line="207" w:lineRule="exact"/>
        <w:rPr>
          <w:rFonts w:hAnsi="Calibri"/>
          <w:color w:val="000000"/>
          <w:sz w:val="20"/>
          <w:szCs w:val="22"/>
          <w:lang w:val="en-US" w:eastAsia="en-US" w:bidi="ar-SA"/>
        </w:rPr>
      </w:pPr>
      <w:r>
        <w:rPr>
          <w:rFonts w:ascii="CUWSAJ+MicrosoftYaHei-Bold" w:hAnsi="CUWSAJ+MicrosoftYaHei-Bold" w:cs="CUWSAJ+MicrosoftYaHei-Bold"/>
          <w:color w:val="000000"/>
          <w:spacing w:val="18"/>
          <w:sz w:val="20"/>
          <w:szCs w:val="22"/>
          <w:lang w:val="en-US" w:eastAsia="en-US" w:bidi="ar-SA"/>
        </w:rPr>
        <w:t>在提交反馈意见时</w:t>
      </w:r>
      <w:r>
        <w:rPr>
          <w:rFonts w:hAnsi="Calibri"/>
          <w:color w:val="000000"/>
          <w:spacing w:val="10"/>
          <w:sz w:val="20"/>
          <w:szCs w:val="22"/>
          <w:lang w:val="en-US" w:eastAsia="en-US" w:bidi="ar-SA"/>
        </w:rPr>
        <w:t xml:space="preserve"> </w:t>
      </w:r>
      <w:r>
        <w:rPr>
          <w:rFonts w:ascii="CUWSAJ+MicrosoftYaHei-Bold" w:hAnsi="CUWSAJ+MicrosoftYaHei-Bold" w:cs="CUWSAJ+MicrosoftYaHei-Bold"/>
          <w:color w:val="000000"/>
          <w:spacing w:val="18"/>
          <w:sz w:val="20"/>
          <w:szCs w:val="22"/>
          <w:lang w:val="en-US" w:eastAsia="en-US" w:bidi="ar-SA"/>
        </w:rPr>
        <w:t>，请将您知道的相关专利连同支持性文件一并附上。</w:t>
      </w:r>
    </w:p>
    <w:p>
      <w:pPr>
        <w:framePr w:w="2902" w:x="1361" w:y="13077"/>
        <w:widowControl w:val="0"/>
        <w:autoSpaceDE w:val="0"/>
        <w:autoSpaceDN w:val="0"/>
        <w:spacing w:line="281" w:lineRule="exact"/>
        <w:rPr>
          <w:rFonts w:hAnsi="Calibri"/>
          <w:color w:val="000000"/>
          <w:sz w:val="28"/>
          <w:szCs w:val="22"/>
          <w:lang w:val="en-US" w:eastAsia="en-US" w:bidi="ar-SA"/>
        </w:rPr>
      </w:pPr>
      <w:r>
        <w:rPr>
          <w:rFonts w:ascii="SimHei" w:hAnsi="Calibri"/>
          <w:color w:val="000000"/>
          <w:spacing w:val="29"/>
          <w:sz w:val="28"/>
          <w:szCs w:val="22"/>
          <w:lang w:val="en-US" w:eastAsia="en-US" w:bidi="ar-SA"/>
        </w:rPr>
        <w:t>XXXX</w:t>
      </w:r>
      <w:r>
        <w:rPr>
          <w:rFonts w:hAnsi="Calibri"/>
          <w:color w:val="000000"/>
          <w:spacing w:val="23"/>
          <w:sz w:val="28"/>
          <w:szCs w:val="22"/>
          <w:lang w:val="en-US" w:eastAsia="en-US" w:bidi="ar-SA"/>
        </w:rPr>
        <w:t xml:space="preserve"> </w:t>
      </w:r>
      <w:r>
        <w:rPr>
          <w:rFonts w:ascii="SimHei" w:hAnsi="Calibri"/>
          <w:color w:val="000000"/>
          <w:sz w:val="28"/>
          <w:szCs w:val="22"/>
          <w:lang w:val="en-US" w:eastAsia="en-US" w:bidi="ar-SA"/>
        </w:rPr>
        <w:t>-</w:t>
      </w:r>
      <w:r>
        <w:rPr>
          <w:rFonts w:hAnsi="Calibri"/>
          <w:color w:val="000000"/>
          <w:spacing w:val="32"/>
          <w:sz w:val="28"/>
          <w:szCs w:val="22"/>
          <w:lang w:val="en-US" w:eastAsia="en-US" w:bidi="ar-SA"/>
        </w:rPr>
        <w:t xml:space="preserve"> </w:t>
      </w:r>
      <w:r>
        <w:rPr>
          <w:rFonts w:ascii="SimHei" w:hAnsi="Calibri"/>
          <w:color w:val="000000"/>
          <w:spacing w:val="26"/>
          <w:sz w:val="28"/>
          <w:szCs w:val="22"/>
          <w:lang w:val="en-US" w:eastAsia="en-US" w:bidi="ar-SA"/>
        </w:rPr>
        <w:t>XX</w:t>
      </w:r>
      <w:r>
        <w:rPr>
          <w:rFonts w:hAnsi="Calibri"/>
          <w:color w:val="000000"/>
          <w:spacing w:val="24"/>
          <w:sz w:val="28"/>
          <w:szCs w:val="22"/>
          <w:lang w:val="en-US" w:eastAsia="en-US" w:bidi="ar-SA"/>
        </w:rPr>
        <w:t xml:space="preserve"> </w:t>
      </w:r>
      <w:r>
        <w:rPr>
          <w:rFonts w:ascii="SimHei" w:hAnsi="Calibri"/>
          <w:color w:val="000000"/>
          <w:sz w:val="28"/>
          <w:szCs w:val="22"/>
          <w:lang w:val="en-US" w:eastAsia="en-US" w:bidi="ar-SA"/>
        </w:rPr>
        <w:t>-</w:t>
      </w:r>
      <w:r>
        <w:rPr>
          <w:rFonts w:hAnsi="Calibri"/>
          <w:color w:val="000000"/>
          <w:spacing w:val="32"/>
          <w:sz w:val="28"/>
          <w:szCs w:val="22"/>
          <w:lang w:val="en-US" w:eastAsia="en-US" w:bidi="ar-SA"/>
        </w:rPr>
        <w:t xml:space="preserve"> </w:t>
      </w:r>
      <w:r>
        <w:rPr>
          <w:rFonts w:ascii="SimHei" w:hAnsi="Calibri"/>
          <w:color w:val="000000"/>
          <w:spacing w:val="26"/>
          <w:sz w:val="28"/>
          <w:szCs w:val="22"/>
          <w:lang w:val="en-US" w:eastAsia="en-US" w:bidi="ar-SA"/>
        </w:rPr>
        <w:t>XX</w:t>
      </w:r>
      <w:r>
        <w:rPr>
          <w:rFonts w:hAnsi="Calibri"/>
          <w:color w:val="000000"/>
          <w:spacing w:val="-39"/>
          <w:sz w:val="28"/>
          <w:szCs w:val="22"/>
          <w:lang w:val="en-US" w:eastAsia="en-US" w:bidi="ar-SA"/>
        </w:rPr>
        <w:t xml:space="preserve"> </w:t>
      </w:r>
      <w:r>
        <w:rPr>
          <w:rFonts w:ascii="SimHei" w:hAnsi="SimHei" w:cs="SimHei"/>
          <w:color w:val="000000"/>
          <w:sz w:val="28"/>
          <w:szCs w:val="22"/>
          <w:lang w:val="en-US" w:eastAsia="en-US" w:bidi="ar-SA"/>
        </w:rPr>
        <w:t>发</w:t>
      </w:r>
      <w:r>
        <w:rPr>
          <w:rFonts w:hAnsi="Calibri"/>
          <w:color w:val="000000"/>
          <w:spacing w:val="-9"/>
          <w:sz w:val="28"/>
          <w:szCs w:val="22"/>
          <w:lang w:val="en-US" w:eastAsia="en-US" w:bidi="ar-SA"/>
        </w:rPr>
        <w:t xml:space="preserve"> </w:t>
      </w:r>
      <w:r>
        <w:rPr>
          <w:rFonts w:ascii="SimHei" w:hAnsi="SimHei" w:cs="SimHei"/>
          <w:color w:val="000000"/>
          <w:sz w:val="28"/>
          <w:szCs w:val="22"/>
          <w:lang w:val="en-US" w:eastAsia="en-US" w:bidi="ar-SA"/>
        </w:rPr>
        <w:t>布</w:t>
      </w:r>
    </w:p>
    <w:p>
      <w:pPr>
        <w:framePr w:w="2921" w:x="8321" w:y="13077"/>
        <w:widowControl w:val="0"/>
        <w:autoSpaceDE w:val="0"/>
        <w:autoSpaceDN w:val="0"/>
        <w:spacing w:line="281" w:lineRule="exact"/>
        <w:rPr>
          <w:rFonts w:hAnsi="Calibri"/>
          <w:color w:val="000000"/>
          <w:sz w:val="28"/>
          <w:szCs w:val="22"/>
          <w:lang w:val="en-US" w:eastAsia="en-US" w:bidi="ar-SA"/>
        </w:rPr>
      </w:pPr>
      <w:r>
        <w:rPr>
          <w:rFonts w:ascii="SimHei" w:hAnsi="Calibri"/>
          <w:color w:val="000000"/>
          <w:spacing w:val="29"/>
          <w:sz w:val="28"/>
          <w:szCs w:val="22"/>
          <w:lang w:val="en-US" w:eastAsia="en-US" w:bidi="ar-SA"/>
        </w:rPr>
        <w:t>XXXX</w:t>
      </w:r>
      <w:r>
        <w:rPr>
          <w:rFonts w:hAnsi="Calibri"/>
          <w:color w:val="000000"/>
          <w:spacing w:val="20"/>
          <w:sz w:val="28"/>
          <w:szCs w:val="22"/>
          <w:lang w:val="en-US" w:eastAsia="en-US" w:bidi="ar-SA"/>
        </w:rPr>
        <w:t xml:space="preserve"> </w:t>
      </w:r>
      <w:r>
        <w:rPr>
          <w:rFonts w:ascii="SimHei" w:hAnsi="Calibri"/>
          <w:color w:val="000000"/>
          <w:sz w:val="28"/>
          <w:szCs w:val="22"/>
          <w:lang w:val="en-US" w:eastAsia="en-US" w:bidi="ar-SA"/>
        </w:rPr>
        <w:t>-</w:t>
      </w:r>
      <w:r>
        <w:rPr>
          <w:rFonts w:hAnsi="Calibri"/>
          <w:color w:val="000000"/>
          <w:spacing w:val="32"/>
          <w:sz w:val="28"/>
          <w:szCs w:val="22"/>
          <w:lang w:val="en-US" w:eastAsia="en-US" w:bidi="ar-SA"/>
        </w:rPr>
        <w:t xml:space="preserve"> </w:t>
      </w:r>
      <w:r>
        <w:rPr>
          <w:rFonts w:ascii="SimHei" w:hAnsi="Calibri"/>
          <w:color w:val="000000"/>
          <w:spacing w:val="26"/>
          <w:sz w:val="28"/>
          <w:szCs w:val="22"/>
          <w:lang w:val="en-US" w:eastAsia="en-US" w:bidi="ar-SA"/>
        </w:rPr>
        <w:t>XX</w:t>
      </w:r>
      <w:r>
        <w:rPr>
          <w:rFonts w:hAnsi="Calibri"/>
          <w:color w:val="000000"/>
          <w:spacing w:val="26"/>
          <w:sz w:val="28"/>
          <w:szCs w:val="22"/>
          <w:lang w:val="en-US" w:eastAsia="en-US" w:bidi="ar-SA"/>
        </w:rPr>
        <w:t xml:space="preserve"> </w:t>
      </w:r>
      <w:r>
        <w:rPr>
          <w:rFonts w:ascii="SimHei" w:hAnsi="Calibri"/>
          <w:color w:val="000000"/>
          <w:sz w:val="28"/>
          <w:szCs w:val="22"/>
          <w:lang w:val="en-US" w:eastAsia="en-US" w:bidi="ar-SA"/>
        </w:rPr>
        <w:t>-</w:t>
      </w:r>
      <w:r>
        <w:rPr>
          <w:rFonts w:hAnsi="Calibri"/>
          <w:color w:val="000000"/>
          <w:spacing w:val="30"/>
          <w:sz w:val="28"/>
          <w:szCs w:val="22"/>
          <w:lang w:val="en-US" w:eastAsia="en-US" w:bidi="ar-SA"/>
        </w:rPr>
        <w:t xml:space="preserve"> </w:t>
      </w:r>
      <w:r>
        <w:rPr>
          <w:rFonts w:ascii="SimHei" w:hAnsi="Calibri"/>
          <w:color w:val="000000"/>
          <w:spacing w:val="26"/>
          <w:sz w:val="28"/>
          <w:szCs w:val="22"/>
          <w:lang w:val="en-US" w:eastAsia="en-US" w:bidi="ar-SA"/>
        </w:rPr>
        <w:t>XX</w:t>
      </w:r>
      <w:r>
        <w:rPr>
          <w:rFonts w:hAnsi="Calibri"/>
          <w:color w:val="000000"/>
          <w:spacing w:val="-17"/>
          <w:sz w:val="28"/>
          <w:szCs w:val="22"/>
          <w:lang w:val="en-US" w:eastAsia="en-US" w:bidi="ar-SA"/>
        </w:rPr>
        <w:t xml:space="preserve"> </w:t>
      </w:r>
      <w:r>
        <w:rPr>
          <w:rFonts w:ascii="SimHei" w:hAnsi="SimHei" w:cs="SimHei"/>
          <w:color w:val="000000"/>
          <w:sz w:val="28"/>
          <w:szCs w:val="22"/>
          <w:lang w:val="en-US" w:eastAsia="en-US" w:bidi="ar-SA"/>
        </w:rPr>
        <w:t>实</w:t>
      </w:r>
      <w:r>
        <w:rPr>
          <w:rFonts w:hAnsi="Calibri"/>
          <w:color w:val="000000"/>
          <w:spacing w:val="-9"/>
          <w:sz w:val="28"/>
          <w:szCs w:val="22"/>
          <w:lang w:val="en-US" w:eastAsia="en-US" w:bidi="ar-SA"/>
        </w:rPr>
        <w:t xml:space="preserve"> </w:t>
      </w:r>
      <w:r>
        <w:rPr>
          <w:rFonts w:ascii="SimHei" w:hAnsi="SimHei" w:cs="SimHei"/>
          <w:color w:val="000000"/>
          <w:sz w:val="28"/>
          <w:szCs w:val="22"/>
          <w:lang w:val="en-US" w:eastAsia="en-US" w:bidi="ar-SA"/>
        </w:rPr>
        <w:t>施</w:t>
      </w:r>
    </w:p>
    <w:p>
      <w:pPr>
        <w:framePr w:w="3050" w:x="4066" w:y="14280"/>
        <w:widowControl w:val="0"/>
        <w:autoSpaceDE w:val="0"/>
        <w:autoSpaceDN w:val="0"/>
        <w:spacing w:line="281" w:lineRule="exact"/>
        <w:rPr>
          <w:rFonts w:hAnsi="Calibri"/>
          <w:color w:val="000000"/>
          <w:sz w:val="28"/>
          <w:szCs w:val="22"/>
          <w:lang w:val="en-US" w:eastAsia="en-US" w:bidi="ar-SA"/>
        </w:rPr>
      </w:pPr>
      <w:r>
        <w:rPr>
          <w:rFonts w:ascii="SimHei" w:hAnsi="SimHei" w:cs="SimHei"/>
          <w:color w:val="000000"/>
          <w:spacing w:val="-4"/>
          <w:sz w:val="28"/>
          <w:szCs w:val="22"/>
          <w:lang w:val="en-US" w:eastAsia="en-US" w:bidi="ar-SA"/>
        </w:rPr>
        <w:t>安徽省市场监督管理局</w:t>
      </w:r>
    </w:p>
    <w:p>
      <w:pPr>
        <w:framePr w:w="1039" w:x="7370" w:y="14280"/>
        <w:widowControl w:val="0"/>
        <w:autoSpaceDE w:val="0"/>
        <w:autoSpaceDN w:val="0"/>
        <w:spacing w:line="281" w:lineRule="exact"/>
        <w:rPr>
          <w:rFonts w:hAnsi="Calibri"/>
          <w:color w:val="000000"/>
          <w:sz w:val="28"/>
          <w:szCs w:val="22"/>
          <w:lang w:val="en-US" w:eastAsia="en-US" w:bidi="ar-SA"/>
        </w:rPr>
      </w:pPr>
      <w:r>
        <w:rPr>
          <w:rFonts w:ascii="SimHei" w:hAnsi="SimHei" w:cs="SimHei"/>
          <w:color w:val="000000"/>
          <w:sz w:val="28"/>
          <w:szCs w:val="22"/>
          <w:lang w:val="en-US" w:eastAsia="en-US" w:bidi="ar-SA"/>
        </w:rPr>
        <w:t>发</w:t>
      </w:r>
      <w:r>
        <w:rPr>
          <w:rFonts w:hAnsi="Calibri"/>
          <w:color w:val="000000"/>
          <w:spacing w:val="168"/>
          <w:sz w:val="28"/>
          <w:szCs w:val="22"/>
          <w:lang w:val="en-US" w:eastAsia="en-US" w:bidi="ar-SA"/>
        </w:rPr>
        <w:t xml:space="preserve"> </w:t>
      </w:r>
      <w:r>
        <w:rPr>
          <w:rFonts w:ascii="SimHei" w:hAnsi="SimHei" w:cs="SimHei"/>
          <w:color w:val="000000"/>
          <w:sz w:val="28"/>
          <w:szCs w:val="22"/>
          <w:lang w:val="en-US" w:eastAsia="en-US" w:bidi="ar-SA"/>
        </w:rPr>
        <w:t>布</w:t>
      </w:r>
    </w:p>
    <w:p>
      <w:pPr>
        <w:framePr w:w="340" w:x="10980" w:y="15954"/>
        <w:widowControl w:val="0"/>
        <w:autoSpaceDE w:val="0"/>
        <w:autoSpaceDN w:val="0"/>
        <w:spacing w:line="188" w:lineRule="exact"/>
        <w:rPr>
          <w:rFonts w:hAnsi="Calibri"/>
          <w:color w:val="000000"/>
          <w:sz w:val="18"/>
          <w:szCs w:val="22"/>
          <w:lang w:val="en-US" w:eastAsia="en-US" w:bidi="ar-SA"/>
        </w:rPr>
      </w:pPr>
      <w:r>
        <w:rPr>
          <w:rFonts w:ascii="OHNKKB+ArialMT" w:hAnsi="Calibri"/>
          <w:color w:val="000000"/>
          <w:sz w:val="18"/>
          <w:szCs w:val="22"/>
          <w:lang w:val="en-US" w:eastAsia="en-US" w:bidi="ar-SA"/>
        </w:rPr>
        <w:t>1</w:t>
      </w:r>
    </w:p>
    <w:p>
      <w:pPr>
        <w:spacing w:line="0" w:lineRule="atLeast"/>
        <w:rPr>
          <w:rFonts w:ascii="Arial" w:hAnsi="Calibr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64.75pt;height:33.3pt;margin-top:75.55pt;margin-left:375.55pt;mso-position-horizontal-relative:page;mso-position-vertical-relative:page;position:absolute;z-index:-251642880">
            <v:imagedata r:id="rId4" o:title=""/>
          </v:shape>
        </w:pict>
      </w:r>
      <w:r>
        <w:rPr>
          <w:noProof/>
        </w:rPr>
        <w:pict>
          <v:shape id="_x0000_s1026" type="#_x0000_t75" style="width:483.9pt;height:2.7pt;margin-top:225.35pt;margin-left:69.8pt;mso-position-horizontal-relative:page;mso-position-vertical-relative:page;position:absolute;z-index:-251650048">
            <v:imagedata r:id="rId5" o:title=""/>
          </v:shape>
        </w:pict>
      </w:r>
      <w:r>
        <w:rPr>
          <w:noProof/>
        </w:rPr>
        <w:pict>
          <v:shape id="_x0000_s1027" type="#_x0000_t75" style="width:483.9pt;height:2.7pt;margin-top:668pt;margin-left:69.8pt;mso-position-horizontal-relative:page;mso-position-vertical-relative:page;position:absolute;z-index:-251658240">
            <v:imagedata r:id="rId6" o:title=""/>
          </v:shape>
        </w:pict>
      </w:r>
    </w:p>
    <w:p>
      <w:pPr>
        <w:spacing w:line="0" w:lineRule="atLeast"/>
        <w:rPr>
          <w:rFonts w:ascii="Arial" w:eastAsiaTheme="minorEastAsia" w:hAnsiTheme="minorHAnsi" w:cstheme="minorBidi"/>
          <w:color w:val="FF0000"/>
          <w:sz w:val="2"/>
          <w:szCs w:val="22"/>
          <w:lang w:val="en-US" w:eastAsia="en-US" w:bidi="ar-SA"/>
        </w:rPr>
      </w:pPr>
      <w:bookmarkStart w:id="1" w:name="br1_0"/>
      <w:bookmarkEnd w:id="1"/>
      <w:r>
        <w:rPr>
          <w:rFonts w:ascii="Arial" w:eastAsiaTheme="minorEastAsia" w:hAnsiTheme="minorHAnsi" w:cstheme="minorBidi"/>
          <w:color w:val="FF0000"/>
          <w:sz w:val="2"/>
          <w:szCs w:val="22"/>
          <w:lang w:val="en-US" w:eastAsia="en-US" w:bidi="ar-SA"/>
        </w:rPr>
        <w:t xml:space="preserve"> </w:t>
      </w:r>
    </w:p>
    <w:p>
      <w:pPr>
        <w:framePr w:w="559" w:x="5568" w:y="2230"/>
        <w:widowControl w:val="0"/>
        <w:autoSpaceDE w:val="0"/>
        <w:autoSpaceDN w:val="0"/>
        <w:spacing w:line="319" w:lineRule="exact"/>
        <w:rPr>
          <w:rFonts w:eastAsiaTheme="minorEastAsia" w:hAnsiTheme="minorHAnsi" w:cstheme="minorBidi"/>
          <w:color w:val="000000"/>
          <w:sz w:val="32"/>
          <w:szCs w:val="22"/>
          <w:lang w:val="en-US" w:eastAsia="en-US" w:bidi="ar-SA"/>
        </w:rPr>
      </w:pPr>
      <w:r>
        <w:rPr>
          <w:rFonts w:ascii="SimHei" w:hAnsi="SimHei" w:eastAsiaTheme="minorEastAsia" w:cs="SimHei"/>
          <w:color w:val="000000"/>
          <w:sz w:val="32"/>
          <w:szCs w:val="22"/>
          <w:lang w:val="en-US" w:eastAsia="en-US" w:bidi="ar-SA"/>
        </w:rPr>
        <w:t>目</w:t>
      </w:r>
    </w:p>
    <w:p>
      <w:pPr>
        <w:framePr w:w="559" w:x="6528" w:y="2230"/>
        <w:widowControl w:val="0"/>
        <w:autoSpaceDE w:val="0"/>
        <w:autoSpaceDN w:val="0"/>
        <w:spacing w:line="319" w:lineRule="exact"/>
        <w:rPr>
          <w:rFonts w:eastAsiaTheme="minorEastAsia" w:hAnsiTheme="minorHAnsi" w:cstheme="minorBidi"/>
          <w:color w:val="000000"/>
          <w:sz w:val="32"/>
          <w:szCs w:val="22"/>
          <w:lang w:val="en-US" w:eastAsia="en-US" w:bidi="ar-SA"/>
        </w:rPr>
      </w:pPr>
      <w:r>
        <w:rPr>
          <w:rFonts w:ascii="SimHei" w:hAnsi="SimHei" w:eastAsiaTheme="minorEastAsia" w:cs="SimHei"/>
          <w:color w:val="000000"/>
          <w:sz w:val="32"/>
          <w:szCs w:val="22"/>
          <w:lang w:val="en-US" w:eastAsia="en-US" w:bidi="ar-SA"/>
        </w:rPr>
        <w:t>次</w:t>
      </w:r>
    </w:p>
    <w:p>
      <w:pPr>
        <w:framePr w:w="449" w:x="1332" w:y="319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前</w:t>
      </w:r>
    </w:p>
    <w:p>
      <w:pPr>
        <w:framePr w:w="449" w:x="1332" w:y="3194"/>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引</w:t>
      </w:r>
    </w:p>
    <w:p>
      <w:pPr>
        <w:framePr w:w="9164" w:x="1752" w:y="319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言</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I</w:t>
      </w:r>
    </w:p>
    <w:p>
      <w:pPr>
        <w:framePr w:w="9164" w:x="1752" w:y="3194"/>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言</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9"/>
          <w:sz w:val="21"/>
          <w:szCs w:val="22"/>
          <w:lang w:val="en-US" w:eastAsia="en-US" w:bidi="ar-SA"/>
        </w:rPr>
        <w:t xml:space="preserve"> </w:t>
      </w:r>
      <w:r>
        <w:rPr>
          <w:rFonts w:ascii="SimSun" w:hAnsi="SimSun" w:eastAsiaTheme="minorEastAsia" w:cs="SimSun"/>
          <w:color w:val="000000"/>
          <w:spacing w:val="1"/>
          <w:sz w:val="21"/>
          <w:szCs w:val="22"/>
          <w:lang w:val="en-US" w:eastAsia="en-US" w:bidi="ar-SA"/>
        </w:rPr>
        <w:t>错误！未定义书签。</w:t>
      </w:r>
    </w:p>
    <w:p>
      <w:pPr>
        <w:framePr w:w="9584" w:x="1332" w:y="401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1</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pacing w:val="-1"/>
          <w:sz w:val="21"/>
          <w:szCs w:val="22"/>
          <w:lang w:val="en-US" w:eastAsia="en-US" w:bidi="ar-SA"/>
        </w:rPr>
        <w:t>范围</w:t>
      </w:r>
      <w:r>
        <w:rPr>
          <w:rFonts w:eastAsiaTheme="minorEastAsia" w:hAnsiTheme="minorHAnsi" w:cstheme="minorBidi"/>
          <w:color w:val="000000"/>
          <w:spacing w:val="3"/>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103"/>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1</w:t>
      </w:r>
    </w:p>
    <w:p>
      <w:pPr>
        <w:framePr w:w="9584" w:x="1332" w:y="401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2</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规范性引用文件</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8"/>
          <w:sz w:val="21"/>
          <w:szCs w:val="22"/>
          <w:lang w:val="en-US" w:eastAsia="en-US" w:bidi="ar-SA"/>
        </w:rPr>
        <w:t xml:space="preserve"> </w:t>
      </w:r>
      <w:r>
        <w:rPr>
          <w:rFonts w:ascii="SimSun" w:hAnsi="SimSun" w:eastAsiaTheme="minorEastAsia" w:cs="SimSun"/>
          <w:color w:val="000000"/>
          <w:spacing w:val="1"/>
          <w:sz w:val="21"/>
          <w:szCs w:val="22"/>
          <w:lang w:val="en-US" w:eastAsia="en-US" w:bidi="ar-SA"/>
        </w:rPr>
        <w:t>错误！未定义书签。</w:t>
      </w:r>
    </w:p>
    <w:p>
      <w:pPr>
        <w:framePr w:w="9584" w:x="1332" w:y="401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3</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术语和定义</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1</w:t>
      </w:r>
    </w:p>
    <w:p>
      <w:pPr>
        <w:framePr w:w="9584" w:x="1332" w:y="4012"/>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4</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基本要求</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2</w:t>
      </w:r>
    </w:p>
    <w:p>
      <w:pPr>
        <w:framePr w:w="9584" w:x="1332" w:y="401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5</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服务流程</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3</w:t>
      </w:r>
    </w:p>
    <w:p>
      <w:pPr>
        <w:framePr w:w="9584" w:x="1332" w:y="401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6</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服务内容和技术要求</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3</w:t>
      </w:r>
    </w:p>
    <w:p>
      <w:pPr>
        <w:framePr w:w="449" w:x="1332" w:y="646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附</w:t>
      </w:r>
    </w:p>
    <w:p>
      <w:pPr>
        <w:framePr w:w="449" w:x="1332" w:y="646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附</w:t>
      </w:r>
    </w:p>
    <w:p>
      <w:pPr>
        <w:framePr w:w="449" w:x="1332" w:y="6462"/>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附</w:t>
      </w:r>
    </w:p>
    <w:p>
      <w:pPr>
        <w:framePr w:w="449" w:x="1332" w:y="646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附</w:t>
      </w:r>
    </w:p>
    <w:p>
      <w:pPr>
        <w:framePr w:w="449" w:x="1332" w:y="646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附</w:t>
      </w:r>
    </w:p>
    <w:p>
      <w:pPr>
        <w:framePr w:w="449" w:x="1332" w:y="646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参</w:t>
      </w:r>
    </w:p>
    <w:p>
      <w:pPr>
        <w:framePr w:w="459" w:x="1742" w:y="646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录</w:t>
      </w:r>
    </w:p>
    <w:p>
      <w:pPr>
        <w:framePr w:w="459" w:x="1742" w:y="646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录</w:t>
      </w:r>
    </w:p>
    <w:p>
      <w:pPr>
        <w:framePr w:w="459" w:x="1742" w:y="6462"/>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录</w:t>
      </w:r>
    </w:p>
    <w:p>
      <w:pPr>
        <w:framePr w:w="459" w:x="1742" w:y="646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录</w:t>
      </w:r>
    </w:p>
    <w:p>
      <w:pPr>
        <w:framePr w:w="459" w:x="1742" w:y="646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录</w:t>
      </w:r>
    </w:p>
    <w:p>
      <w:pPr>
        <w:framePr w:w="459" w:x="1742" w:y="646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考</w:t>
      </w:r>
    </w:p>
    <w:p>
      <w:pPr>
        <w:framePr w:w="345" w:x="2153" w:y="646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A</w:t>
      </w:r>
    </w:p>
    <w:p>
      <w:pPr>
        <w:framePr w:w="8454" w:x="2462" w:y="646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（资料性）</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夏大豆生产气象服务流程</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2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5</w:t>
      </w:r>
    </w:p>
    <w:p>
      <w:pPr>
        <w:framePr w:w="8454" w:x="2462" w:y="646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（资料性）</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夏大豆农业气象灾害风险预警等级划分</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2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6</w:t>
      </w:r>
    </w:p>
    <w:p>
      <w:pPr>
        <w:framePr w:w="8454" w:x="2462" w:y="6462"/>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（资料性）</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夏大豆主要农业气象灾害风险等级划分和气象指标</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25"/>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7</w:t>
      </w:r>
    </w:p>
    <w:p>
      <w:pPr>
        <w:framePr w:w="8454" w:x="2462" w:y="646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（资料性）</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农事活动气象适宜度预报指标</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2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7</w:t>
      </w:r>
    </w:p>
    <w:p>
      <w:pPr>
        <w:framePr w:w="8454" w:x="2462" w:y="6462"/>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（资料性）</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农事活动气象适宜度预报指标</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23"/>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11</w:t>
      </w:r>
    </w:p>
    <w:p>
      <w:pPr>
        <w:framePr w:w="8454" w:x="2462" w:y="6462"/>
        <w:widowControl w:val="0"/>
        <w:autoSpaceDE w:val="0"/>
        <w:autoSpaceDN w:val="0"/>
        <w:spacing w:before="199" w:line="209" w:lineRule="exact"/>
        <w:ind w:left="13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献</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14</w:t>
      </w:r>
    </w:p>
    <w:p>
      <w:pPr>
        <w:framePr w:w="345" w:x="2153" w:y="687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B</w:t>
      </w:r>
    </w:p>
    <w:p>
      <w:pPr>
        <w:framePr w:w="345" w:x="2153" w:y="728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C</w:t>
      </w:r>
    </w:p>
    <w:p>
      <w:pPr>
        <w:framePr w:w="345" w:x="2153" w:y="768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D</w:t>
      </w:r>
    </w:p>
    <w:p>
      <w:pPr>
        <w:framePr w:w="345" w:x="2153" w:y="809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E</w:t>
      </w:r>
    </w:p>
    <w:p>
      <w:pPr>
        <w:framePr w:w="449" w:x="2172" w:y="850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文</w:t>
      </w:r>
    </w:p>
    <w:p>
      <w:pPr>
        <w:framePr w:w="340" w:x="10980" w:y="15954"/>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STDKCP+ArialMT" w:eastAsiaTheme="minorEastAsia" w:hAnsiTheme="minorHAnsi" w:cstheme="minorBidi"/>
          <w:color w:val="000000"/>
          <w:sz w:val="18"/>
          <w:szCs w:val="22"/>
          <w:lang w:val="en-US" w:eastAsia="en-US" w:bidi="ar-SA"/>
        </w:rPr>
        <w:t>2</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2" w:name="br1_1"/>
      <w:bookmarkEnd w:id="2"/>
      <w:r>
        <w:rPr>
          <w:rFonts w:ascii="Arial" w:eastAsiaTheme="minorEastAsia" w:hAnsiTheme="minorHAnsi" w:cstheme="minorBidi"/>
          <w:color w:val="FF0000"/>
          <w:sz w:val="2"/>
          <w:szCs w:val="22"/>
          <w:lang w:val="en-US" w:eastAsia="en-US" w:bidi="ar-SA"/>
        </w:rPr>
        <w:t xml:space="preserve"> </w:t>
      </w:r>
    </w:p>
    <w:p>
      <w:pPr>
        <w:framePr w:w="2509" w:x="8546" w:y="10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5"/>
          <w:sz w:val="21"/>
          <w:szCs w:val="22"/>
          <w:lang w:val="en-US" w:eastAsia="en-US" w:bidi="ar-SA"/>
        </w:rPr>
        <w:t>DB</w:t>
      </w:r>
      <w:r>
        <w:rPr>
          <w:rFonts w:eastAsiaTheme="minorEastAsia" w:hAnsiTheme="minorHAnsi" w:cstheme="minorBidi"/>
          <w:color w:val="000000"/>
          <w:spacing w:val="8"/>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34/T</w:t>
      </w:r>
      <w:r>
        <w:rPr>
          <w:rFonts w:eastAsiaTheme="minorEastAsia" w:hAnsiTheme="minorHAnsi" w:cstheme="minorBidi"/>
          <w:color w:val="000000"/>
          <w:spacing w:val="60"/>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r>
        <w:rPr>
          <w:rFonts w:eastAsiaTheme="minorEastAsia" w:hAnsiTheme="minorHAnsi" w:cstheme="minorBidi"/>
          <w:color w:val="000000"/>
          <w:spacing w:val="-48"/>
          <w:sz w:val="21"/>
          <w:szCs w:val="22"/>
          <w:lang w:val="en-US" w:eastAsia="en-US" w:bidi="ar-SA"/>
        </w:rPr>
        <w:t xml:space="preserve"> </w:t>
      </w:r>
      <w:r>
        <w:rPr>
          <w:rFonts w:ascii="SimHei" w:hAnsi="SimHei" w:eastAsiaTheme="minorEastAsia" w:cs="SimHei"/>
          <w:color w:val="000000"/>
          <w:sz w:val="21"/>
          <w:szCs w:val="22"/>
          <w:lang w:val="en-US" w:eastAsia="en-US" w:bidi="ar-SA"/>
        </w:rPr>
        <w:t>—</w:t>
      </w:r>
      <w:r>
        <w:rPr>
          <w:rFonts w:eastAsiaTheme="minorEastAsia" w:hAnsiTheme="minorHAnsi" w:cstheme="minorBidi"/>
          <w:color w:val="000000"/>
          <w:spacing w:val="6"/>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p>
    <w:p>
      <w:pPr>
        <w:framePr w:w="550" w:x="5678" w:y="2752"/>
        <w:widowControl w:val="0"/>
        <w:autoSpaceDE w:val="0"/>
        <w:autoSpaceDN w:val="0"/>
        <w:spacing w:line="310" w:lineRule="exact"/>
        <w:rPr>
          <w:rFonts w:eastAsiaTheme="minorEastAsia" w:hAnsiTheme="minorHAnsi" w:cstheme="minorBidi"/>
          <w:color w:val="000000"/>
          <w:sz w:val="31"/>
          <w:szCs w:val="22"/>
          <w:lang w:val="en-US" w:eastAsia="en-US" w:bidi="ar-SA"/>
        </w:rPr>
      </w:pPr>
      <w:r>
        <w:rPr>
          <w:rFonts w:ascii="SimHei" w:hAnsi="SimHei" w:eastAsiaTheme="minorEastAsia" w:cs="SimHei"/>
          <w:color w:val="000000"/>
          <w:sz w:val="31"/>
          <w:szCs w:val="22"/>
          <w:lang w:val="en-US" w:eastAsia="en-US" w:bidi="ar-SA"/>
        </w:rPr>
        <w:t>前</w:t>
      </w:r>
    </w:p>
    <w:p>
      <w:pPr>
        <w:framePr w:w="550" w:x="6684" w:y="2752"/>
        <w:widowControl w:val="0"/>
        <w:autoSpaceDE w:val="0"/>
        <w:autoSpaceDN w:val="0"/>
        <w:spacing w:line="310" w:lineRule="exact"/>
        <w:rPr>
          <w:rFonts w:eastAsiaTheme="minorEastAsia" w:hAnsiTheme="minorHAnsi" w:cstheme="minorBidi"/>
          <w:color w:val="000000"/>
          <w:sz w:val="31"/>
          <w:szCs w:val="22"/>
          <w:lang w:val="en-US" w:eastAsia="en-US" w:bidi="ar-SA"/>
        </w:rPr>
      </w:pPr>
      <w:r>
        <w:rPr>
          <w:rFonts w:ascii="SimHei" w:hAnsi="SimHei" w:eastAsiaTheme="minorEastAsia" w:cs="SimHei"/>
          <w:color w:val="000000"/>
          <w:sz w:val="31"/>
          <w:szCs w:val="22"/>
          <w:lang w:val="en-US" w:eastAsia="en-US" w:bidi="ar-SA"/>
        </w:rPr>
        <w:t>言</w:t>
      </w:r>
    </w:p>
    <w:p>
      <w:pPr>
        <w:framePr w:w="4419" w:x="1838" w:y="36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本文件按照GB/T</w:t>
      </w:r>
      <w:r>
        <w:rPr>
          <w:rFonts w:eastAsiaTheme="minorEastAsia" w:hAnsiTheme="minorHAnsi" w:cstheme="minorBidi"/>
          <w:color w:val="000000"/>
          <w:spacing w:val="32"/>
          <w:sz w:val="21"/>
          <w:szCs w:val="22"/>
          <w:lang w:val="en-US" w:eastAsia="en-US" w:bidi="ar-SA"/>
        </w:rPr>
        <w:t xml:space="preserve"> </w:t>
      </w:r>
      <w:r>
        <w:rPr>
          <w:rFonts w:ascii="SimSun" w:hAnsi="SimSun" w:eastAsiaTheme="minorEastAsia" w:cs="SimSun"/>
          <w:color w:val="000000"/>
          <w:sz w:val="21"/>
          <w:szCs w:val="22"/>
          <w:lang w:val="en-US" w:eastAsia="en-US" w:bidi="ar-SA"/>
        </w:rPr>
        <w:t>1.1—2020《标准化工作导则</w:t>
      </w:r>
    </w:p>
    <w:p>
      <w:pPr>
        <w:framePr w:w="4752" w:x="6334" w:y="36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第1部分</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z w:val="21"/>
          <w:szCs w:val="22"/>
          <w:lang w:val="en-US" w:eastAsia="en-US" w:bidi="ar-SA"/>
        </w:rPr>
        <w:t>：标准化文件的结构和起草规则》</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pacing w:val="-1"/>
          <w:sz w:val="21"/>
          <w:szCs w:val="22"/>
          <w:lang w:val="en-US" w:eastAsia="en-US" w:bidi="ar-SA"/>
        </w:rPr>
        <w:t>的规</w:t>
      </w:r>
    </w:p>
    <w:p>
      <w:pPr>
        <w:framePr w:w="9667" w:x="1418" w:y="39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定</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起草。</w:t>
      </w:r>
    </w:p>
    <w:p>
      <w:pPr>
        <w:framePr w:w="9667" w:x="1418" w:y="3911"/>
        <w:widowControl w:val="0"/>
        <w:autoSpaceDE w:val="0"/>
        <w:autoSpaceDN w:val="0"/>
        <w:spacing w:before="65"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本文件的某些内容可能涉及专利</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pacing w:val="-1"/>
          <w:sz w:val="21"/>
          <w:szCs w:val="22"/>
          <w:lang w:val="en-US" w:eastAsia="en-US" w:bidi="ar-SA"/>
        </w:rPr>
        <w:t>。本文件的发布机构不承担识别专利的责任。</w:t>
      </w:r>
      <w:r>
        <w:rPr>
          <w:rFonts w:eastAsiaTheme="minorEastAsia" w:hAnsiTheme="minorHAnsi" w:cstheme="minorBidi"/>
          <w:color w:val="000000"/>
          <w:spacing w:val="43"/>
          <w:sz w:val="21"/>
          <w:szCs w:val="22"/>
          <w:lang w:val="en-US" w:eastAsia="en-US" w:bidi="ar-SA"/>
        </w:rPr>
        <w:t xml:space="preserve"> </w:t>
      </w:r>
      <w:r>
        <w:rPr>
          <w:rFonts w:ascii="SimSun" w:hAnsi="SimSun" w:eastAsiaTheme="minorEastAsia" w:cs="SimSun"/>
          <w:color w:val="000000"/>
          <w:sz w:val="21"/>
          <w:szCs w:val="22"/>
          <w:lang w:val="en-US" w:eastAsia="en-US" w:bidi="ar-SA"/>
        </w:rPr>
        <w:t>本文件由安徽省气</w:t>
      </w:r>
    </w:p>
    <w:p>
      <w:pPr>
        <w:framePr w:w="9667" w:x="1418" w:y="3911"/>
        <w:widowControl w:val="0"/>
        <w:autoSpaceDE w:val="0"/>
        <w:autoSpaceDN w:val="0"/>
        <w:spacing w:before="6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象局提出并归口。</w:t>
      </w:r>
    </w:p>
    <w:p>
      <w:pPr>
        <w:framePr w:w="9250" w:x="1838" w:y="473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本文件起草单位：阜阳市气象局</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、阜阳市农业科学院、安徽省预警和农业气象中心等。</w:t>
      </w:r>
    </w:p>
    <w:p>
      <w:pPr>
        <w:framePr w:w="9250" w:x="1838" w:y="4730"/>
        <w:widowControl w:val="0"/>
        <w:autoSpaceDE w:val="0"/>
        <w:autoSpaceDN w:val="0"/>
        <w:spacing w:before="6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本文件主要起草人：尉传阳、朱雅莉、于伟、王晓东、王璐、丁晓亮</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w:t>
      </w:r>
      <w:r>
        <w:rPr>
          <w:rFonts w:eastAsiaTheme="minorEastAsia" w:hAnsiTheme="minorHAnsi" w:cstheme="minorBidi"/>
          <w:color w:val="000000"/>
          <w:spacing w:val="57"/>
          <w:sz w:val="21"/>
          <w:szCs w:val="22"/>
          <w:lang w:val="en-US" w:eastAsia="en-US" w:bidi="ar-SA"/>
        </w:rPr>
        <w:t xml:space="preserve"> </w:t>
      </w:r>
      <w:r>
        <w:rPr>
          <w:rFonts w:ascii="SimSun" w:hAnsi="SimSun" w:eastAsiaTheme="minorEastAsia" w:cs="SimSun"/>
          <w:color w:val="000000"/>
          <w:spacing w:val="2"/>
          <w:sz w:val="21"/>
          <w:szCs w:val="22"/>
          <w:lang w:val="en-US" w:eastAsia="en-US" w:bidi="ar-SA"/>
        </w:rPr>
        <w:t>程雪青</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pacing w:val="2"/>
          <w:sz w:val="21"/>
          <w:szCs w:val="22"/>
          <w:lang w:val="en-US" w:eastAsia="en-US" w:bidi="ar-SA"/>
        </w:rPr>
        <w:t>、潘志金、刘铖</w:t>
      </w:r>
    </w:p>
    <w:p>
      <w:pPr>
        <w:framePr w:w="869" w:x="1418" w:y="527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祥等。</w:t>
      </w:r>
    </w:p>
    <w:p>
      <w:pPr>
        <w:framePr w:w="290" w:x="10793" w:y="15218"/>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TWNWWW+ArialMT" w:eastAsiaTheme="minorEastAsia" w:hAnsiTheme="minorHAnsi" w:cstheme="minorBidi"/>
          <w:color w:val="000000"/>
          <w:sz w:val="18"/>
          <w:szCs w:val="22"/>
          <w:lang w:val="en-US" w:eastAsia="en-US" w:bidi="ar-SA"/>
        </w:rPr>
        <w:t>I</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3" w:name="br1_2"/>
      <w:bookmarkEnd w:id="3"/>
      <w:r>
        <w:rPr>
          <w:rFonts w:ascii="Arial" w:eastAsiaTheme="minorEastAsia" w:hAnsiTheme="minorHAnsi" w:cstheme="minorBidi"/>
          <w:color w:val="FF0000"/>
          <w:sz w:val="2"/>
          <w:szCs w:val="22"/>
          <w:lang w:val="en-US" w:eastAsia="en-US" w:bidi="ar-SA"/>
        </w:rPr>
        <w:t xml:space="preserve"> </w:t>
      </w:r>
    </w:p>
    <w:p>
      <w:pPr>
        <w:framePr w:w="2509" w:x="8546" w:y="9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5"/>
          <w:sz w:val="21"/>
          <w:szCs w:val="22"/>
          <w:lang w:val="en-US" w:eastAsia="en-US" w:bidi="ar-SA"/>
        </w:rPr>
        <w:t>DB</w:t>
      </w:r>
      <w:r>
        <w:rPr>
          <w:rFonts w:eastAsiaTheme="minorEastAsia" w:hAnsiTheme="minorHAnsi" w:cstheme="minorBidi"/>
          <w:color w:val="000000"/>
          <w:spacing w:val="8"/>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34/T</w:t>
      </w:r>
      <w:r>
        <w:rPr>
          <w:rFonts w:eastAsiaTheme="minorEastAsia" w:hAnsiTheme="minorHAnsi" w:cstheme="minorBidi"/>
          <w:color w:val="000000"/>
          <w:spacing w:val="60"/>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r>
        <w:rPr>
          <w:rFonts w:eastAsiaTheme="minorEastAsia" w:hAnsiTheme="minorHAnsi" w:cstheme="minorBidi"/>
          <w:color w:val="000000"/>
          <w:spacing w:val="-48"/>
          <w:sz w:val="21"/>
          <w:szCs w:val="22"/>
          <w:lang w:val="en-US" w:eastAsia="en-US" w:bidi="ar-SA"/>
        </w:rPr>
        <w:t xml:space="preserve"> </w:t>
      </w:r>
      <w:r>
        <w:rPr>
          <w:rFonts w:ascii="SimHei" w:hAnsi="SimHei" w:eastAsiaTheme="minorEastAsia" w:cs="SimHei"/>
          <w:color w:val="000000"/>
          <w:sz w:val="21"/>
          <w:szCs w:val="22"/>
          <w:lang w:val="en-US" w:eastAsia="en-US" w:bidi="ar-SA"/>
        </w:rPr>
        <w:t>—</w:t>
      </w:r>
      <w:r>
        <w:rPr>
          <w:rFonts w:eastAsiaTheme="minorEastAsia" w:hAnsiTheme="minorHAnsi" w:cstheme="minorBidi"/>
          <w:color w:val="000000"/>
          <w:spacing w:val="6"/>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p>
    <w:p>
      <w:pPr>
        <w:framePr w:w="1157" w:x="5678" w:y="1578"/>
        <w:widowControl w:val="0"/>
        <w:autoSpaceDE w:val="0"/>
        <w:autoSpaceDN w:val="0"/>
        <w:spacing w:line="310" w:lineRule="exact"/>
        <w:rPr>
          <w:rFonts w:eastAsiaTheme="minorEastAsia" w:hAnsiTheme="minorHAnsi" w:cstheme="minorBidi"/>
          <w:color w:val="000000"/>
          <w:sz w:val="31"/>
          <w:szCs w:val="22"/>
          <w:lang w:val="en-US" w:eastAsia="en-US" w:bidi="ar-SA"/>
        </w:rPr>
      </w:pPr>
      <w:r>
        <w:rPr>
          <w:rFonts w:ascii="SimHei" w:hAnsi="SimHei" w:eastAsiaTheme="minorEastAsia" w:cs="SimHei"/>
          <w:color w:val="000000"/>
          <w:sz w:val="31"/>
          <w:szCs w:val="22"/>
          <w:lang w:val="en-US" w:eastAsia="en-US" w:bidi="ar-SA"/>
        </w:rPr>
        <w:t>引</w:t>
      </w:r>
      <w:r>
        <w:rPr>
          <w:rFonts w:eastAsiaTheme="minorEastAsia" w:hAnsiTheme="minorHAnsi" w:cstheme="minorBidi"/>
          <w:color w:val="000000"/>
          <w:spacing w:val="220"/>
          <w:sz w:val="31"/>
          <w:szCs w:val="22"/>
          <w:lang w:val="en-US" w:eastAsia="en-US" w:bidi="ar-SA"/>
        </w:rPr>
        <w:t xml:space="preserve"> </w:t>
      </w:r>
      <w:r>
        <w:rPr>
          <w:rFonts w:ascii="SimHei" w:hAnsi="SimHei" w:eastAsiaTheme="minorEastAsia" w:cs="SimHei"/>
          <w:color w:val="000000"/>
          <w:sz w:val="31"/>
          <w:szCs w:val="22"/>
          <w:lang w:val="en-US" w:eastAsia="en-US" w:bidi="ar-SA"/>
        </w:rPr>
        <w:t>言</w:t>
      </w:r>
    </w:p>
    <w:p>
      <w:pPr>
        <w:framePr w:w="9854" w:x="1418" w:y="2726"/>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安徽地处南北气候过渡带，主要农作物种、管、收过程气象灾害多发，严重影响农时农事安排及粮</w:t>
      </w:r>
    </w:p>
    <w:p>
      <w:pPr>
        <w:framePr w:w="9854" w:x="1418" w:y="2726"/>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食稳产丰产。农业气象服务是公共气象服务的重要内容之一，对于农业防灾减灾、保障国家粮食安全等</w:t>
      </w:r>
    </w:p>
    <w:p>
      <w:pPr>
        <w:framePr w:w="9854" w:x="1418" w:y="2726"/>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有重要意义。2021年《中共中央</w:t>
      </w:r>
      <w:r>
        <w:rPr>
          <w:rFonts w:eastAsiaTheme="minorEastAsia" w:hAnsiTheme="minorHAnsi" w:cstheme="minorBidi"/>
          <w:color w:val="000000"/>
          <w:spacing w:val="53"/>
          <w:sz w:val="21"/>
          <w:szCs w:val="22"/>
          <w:lang w:val="en-US" w:eastAsia="en-US" w:bidi="ar-SA"/>
        </w:rPr>
        <w:t xml:space="preserve"> </w:t>
      </w:r>
      <w:r>
        <w:rPr>
          <w:rFonts w:ascii="SimSun" w:hAnsi="SimSun" w:eastAsiaTheme="minorEastAsia" w:cs="SimSun"/>
          <w:color w:val="000000"/>
          <w:spacing w:val="2"/>
          <w:sz w:val="21"/>
          <w:szCs w:val="22"/>
          <w:lang w:val="en-US" w:eastAsia="en-US" w:bidi="ar-SA"/>
        </w:rPr>
        <w:t>国务院关于全面推进乡村振兴加快农业农村现代化的意见》将“完善</w:t>
      </w:r>
    </w:p>
    <w:p>
      <w:pPr>
        <w:framePr w:w="9854" w:x="1418" w:y="2726"/>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农业气象综合监测网络,提升农业气象灾害防范能力”作为乡村公共基础设施建设重要内容之一。2022</w:t>
      </w:r>
    </w:p>
    <w:p>
      <w:pPr>
        <w:framePr w:w="9854" w:x="1418" w:y="2726"/>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年《中共中央</w:t>
      </w:r>
      <w:r>
        <w:rPr>
          <w:rFonts w:eastAsiaTheme="minorEastAsia" w:hAnsiTheme="minorHAnsi" w:cstheme="minorBidi"/>
          <w:color w:val="000000"/>
          <w:spacing w:val="160"/>
          <w:sz w:val="21"/>
          <w:szCs w:val="22"/>
          <w:lang w:val="en-US" w:eastAsia="en-US" w:bidi="ar-SA"/>
        </w:rPr>
        <w:t xml:space="preserve"> </w:t>
      </w:r>
      <w:r>
        <w:rPr>
          <w:rFonts w:ascii="SimSun" w:hAnsi="SimSun" w:eastAsiaTheme="minorEastAsia" w:cs="SimSun"/>
          <w:color w:val="000000"/>
          <w:sz w:val="21"/>
          <w:szCs w:val="22"/>
          <w:lang w:val="en-US" w:eastAsia="en-US" w:bidi="ar-SA"/>
        </w:rPr>
        <w:t>国务院关于做好2022年全面推进乡村振兴重点工作的意见》明确要求“强化农业农村、</w:t>
      </w:r>
    </w:p>
    <w:p>
      <w:pPr>
        <w:framePr w:w="9854" w:x="1418" w:y="2726"/>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3"/>
          <w:sz w:val="21"/>
          <w:szCs w:val="22"/>
          <w:lang w:val="en-US" w:eastAsia="en-US" w:bidi="ar-SA"/>
        </w:rPr>
        <w:t>水利、气象灾害监测预警体系建设，增强极端天气应对能力”。现代农业气象服务精细化要求越来越高，</w:t>
      </w:r>
    </w:p>
    <w:p>
      <w:pPr>
        <w:framePr w:w="9854" w:x="1418" w:y="2726"/>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服务领域越来越广，亟需规范不同作物生产全过程的气象服务工作，以提升服务的针对性、有效性、专</w:t>
      </w:r>
    </w:p>
    <w:p>
      <w:pPr>
        <w:framePr w:w="9854" w:x="1418" w:y="2726"/>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业性。为此，安徽省气象局制定了《农业气象服务》系列标准。</w:t>
      </w:r>
    </w:p>
    <w:p>
      <w:pPr>
        <w:framePr w:w="9689" w:x="1418" w:y="5994"/>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本文件是《农业气象服务》系列标准之一，由安徽省阜阳市气象局在总结多年农业气象服务经验、</w:t>
      </w:r>
    </w:p>
    <w:p>
      <w:pPr>
        <w:framePr w:w="9689" w:x="1418" w:y="5994"/>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技术方法的基础上制定。</w:t>
      </w:r>
    </w:p>
    <w:p>
      <w:pPr>
        <w:framePr w:w="340" w:x="10745" w:y="15218"/>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OHVMSP+ArialMT" w:eastAsiaTheme="minorEastAsia" w:hAnsiTheme="minorHAnsi" w:cstheme="minorBidi"/>
          <w:color w:val="000000"/>
          <w:sz w:val="18"/>
          <w:szCs w:val="22"/>
          <w:lang w:val="en-US" w:eastAsia="en-US" w:bidi="ar-SA"/>
        </w:rPr>
        <w:t>II</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28" type="#_x0000_t75" style="width:473.5pt;height:60.15pt;margin-top:75.6pt;margin-left:69.95pt;mso-position-horizontal-relative:page;mso-position-vertical-relative:page;position:absolute;z-index:-251657216">
            <v:imagedata r:id="rId7" o:title=""/>
          </v:shape>
        </w:pict>
      </w:r>
    </w:p>
    <w:p>
      <w:pPr>
        <w:spacing w:line="0" w:lineRule="atLeast"/>
        <w:rPr>
          <w:rFonts w:ascii="Arial" w:eastAsiaTheme="minorEastAsia" w:hAnsiTheme="minorHAnsi" w:cstheme="minorBidi"/>
          <w:color w:val="FF0000"/>
          <w:sz w:val="2"/>
          <w:szCs w:val="22"/>
          <w:lang w:val="en-US" w:eastAsia="en-US" w:bidi="ar-SA"/>
        </w:rPr>
      </w:pPr>
      <w:bookmarkStart w:id="4" w:name="br1_3"/>
      <w:bookmarkEnd w:id="4"/>
      <w:r>
        <w:rPr>
          <w:rFonts w:ascii="Arial" w:eastAsiaTheme="minorEastAsia" w:hAnsiTheme="minorHAnsi" w:cstheme="minorBidi"/>
          <w:color w:val="FF0000"/>
          <w:sz w:val="2"/>
          <w:szCs w:val="22"/>
          <w:lang w:val="en-US" w:eastAsia="en-US" w:bidi="ar-SA"/>
        </w:rPr>
        <w:t xml:space="preserve"> </w:t>
      </w:r>
    </w:p>
    <w:p>
      <w:pPr>
        <w:framePr w:w="2509" w:x="8537" w:y="10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5"/>
          <w:sz w:val="21"/>
          <w:szCs w:val="22"/>
          <w:lang w:val="en-US" w:eastAsia="en-US" w:bidi="ar-SA"/>
        </w:rPr>
        <w:t>DB</w:t>
      </w:r>
      <w:r>
        <w:rPr>
          <w:rFonts w:eastAsiaTheme="minorEastAsia" w:hAnsiTheme="minorHAnsi" w:cstheme="minorBidi"/>
          <w:color w:val="000000"/>
          <w:spacing w:val="8"/>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34/T</w:t>
      </w:r>
      <w:r>
        <w:rPr>
          <w:rFonts w:eastAsiaTheme="minorEastAsia" w:hAnsiTheme="minorHAnsi" w:cstheme="minorBidi"/>
          <w:color w:val="000000"/>
          <w:spacing w:val="60"/>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r>
        <w:rPr>
          <w:rFonts w:eastAsiaTheme="minorEastAsia" w:hAnsiTheme="minorHAnsi" w:cstheme="minorBidi"/>
          <w:color w:val="000000"/>
          <w:spacing w:val="-46"/>
          <w:sz w:val="21"/>
          <w:szCs w:val="22"/>
          <w:lang w:val="en-US" w:eastAsia="en-US" w:bidi="ar-SA"/>
        </w:rPr>
        <w:t xml:space="preserve"> </w:t>
      </w:r>
      <w:r>
        <w:rPr>
          <w:rFonts w:ascii="SimHei" w:hAnsi="SimHei" w:eastAsiaTheme="minorEastAsia" w:cs="SimHei"/>
          <w:color w:val="000000"/>
          <w:sz w:val="21"/>
          <w:szCs w:val="22"/>
          <w:lang w:val="en-US" w:eastAsia="en-US" w:bidi="ar-SA"/>
        </w:rPr>
        <w:t>—</w:t>
      </w:r>
      <w:r>
        <w:rPr>
          <w:rFonts w:eastAsiaTheme="minorEastAsia" w:hAnsiTheme="minorHAnsi" w:cstheme="minorBidi"/>
          <w:color w:val="000000"/>
          <w:spacing w:val="4"/>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p>
    <w:p>
      <w:pPr>
        <w:framePr w:w="2196" w:x="4514" w:y="2101"/>
        <w:widowControl w:val="0"/>
        <w:autoSpaceDE w:val="0"/>
        <w:autoSpaceDN w:val="0"/>
        <w:spacing w:line="310" w:lineRule="exact"/>
        <w:rPr>
          <w:rFonts w:eastAsiaTheme="minorEastAsia" w:hAnsiTheme="minorHAnsi" w:cstheme="minorBidi"/>
          <w:color w:val="000000"/>
          <w:sz w:val="31"/>
          <w:szCs w:val="22"/>
          <w:lang w:val="en-US" w:eastAsia="en-US" w:bidi="ar-SA"/>
        </w:rPr>
      </w:pPr>
      <w:r>
        <w:rPr>
          <w:rFonts w:ascii="SimHei" w:hAnsi="SimHei" w:eastAsiaTheme="minorEastAsia" w:cs="SimHei"/>
          <w:color w:val="000000"/>
          <w:spacing w:val="19"/>
          <w:sz w:val="31"/>
          <w:szCs w:val="22"/>
          <w:lang w:val="en-US" w:eastAsia="en-US" w:bidi="ar-SA"/>
        </w:rPr>
        <w:t>气象为农服务</w:t>
      </w:r>
    </w:p>
    <w:p>
      <w:pPr>
        <w:framePr w:w="1208" w:x="7010" w:y="2101"/>
        <w:widowControl w:val="0"/>
        <w:autoSpaceDE w:val="0"/>
        <w:autoSpaceDN w:val="0"/>
        <w:spacing w:line="310" w:lineRule="exact"/>
        <w:rPr>
          <w:rFonts w:eastAsiaTheme="minorEastAsia" w:hAnsiTheme="minorHAnsi" w:cstheme="minorBidi"/>
          <w:color w:val="000000"/>
          <w:sz w:val="31"/>
          <w:szCs w:val="22"/>
          <w:lang w:val="en-US" w:eastAsia="en-US" w:bidi="ar-SA"/>
        </w:rPr>
      </w:pPr>
      <w:r>
        <w:rPr>
          <w:rFonts w:ascii="SimHei" w:hAnsi="SimHei" w:eastAsiaTheme="minorEastAsia" w:cs="SimHei"/>
          <w:color w:val="000000"/>
          <w:spacing w:val="19"/>
          <w:sz w:val="31"/>
          <w:szCs w:val="22"/>
          <w:lang w:val="en-US" w:eastAsia="en-US" w:bidi="ar-SA"/>
        </w:rPr>
        <w:t>夏大豆</w:t>
      </w:r>
    </w:p>
    <w:p>
      <w:pPr>
        <w:framePr w:w="345" w:x="1841" w:y="310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1</w:t>
      </w:r>
    </w:p>
    <w:p>
      <w:pPr>
        <w:framePr w:w="660" w:x="2158" w:y="310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范围</w:t>
      </w:r>
    </w:p>
    <w:p>
      <w:pPr>
        <w:framePr w:w="9238" w:x="1841" w:y="3650"/>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本文件规定了夏大豆生产过程农业气象服务的基本要求、技术指标与服务内容。</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2"/>
          <w:sz w:val="21"/>
          <w:szCs w:val="22"/>
          <w:lang w:val="en-US" w:eastAsia="en-US" w:bidi="ar-SA"/>
        </w:rPr>
        <w:t>本文件适用</w:t>
      </w:r>
    </w:p>
    <w:p>
      <w:pPr>
        <w:framePr w:w="9238" w:x="1841" w:y="3650"/>
        <w:widowControl w:val="0"/>
        <w:autoSpaceDE w:val="0"/>
        <w:autoSpaceDN w:val="0"/>
        <w:spacing w:before="65"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于夏大豆生产过程农业气象服务。</w:t>
      </w:r>
    </w:p>
    <w:p>
      <w:pPr>
        <w:framePr w:w="345" w:x="1841" w:y="446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2</w:t>
      </w:r>
    </w:p>
    <w:p>
      <w:pPr>
        <w:framePr w:w="1714" w:x="2158" w:y="446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规范性引用文件</w:t>
      </w:r>
    </w:p>
    <w:p>
      <w:pPr>
        <w:framePr w:w="8818" w:x="2261" w:y="50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下列文件中的内容通过文中的规范性引用而构成本文件必不可少的条款。其中，注日期的引用</w:t>
      </w:r>
    </w:p>
    <w:p>
      <w:pPr>
        <w:framePr w:w="9436" w:x="1841" w:y="528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3"/>
          <w:sz w:val="21"/>
          <w:szCs w:val="22"/>
          <w:lang w:val="en-US" w:eastAsia="en-US" w:bidi="ar-SA"/>
        </w:rPr>
        <w:t>文件，仅该日期对应的版本适用于本文件；不注日期的引用文件，其最新版本（包括所有的修改单）</w:t>
      </w:r>
    </w:p>
    <w:p>
      <w:pPr>
        <w:framePr w:w="9436" w:x="1841" w:y="5284"/>
        <w:widowControl w:val="0"/>
        <w:autoSpaceDE w:val="0"/>
        <w:autoSpaceDN w:val="0"/>
        <w:spacing w:before="6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适用于本文件。</w:t>
      </w:r>
    </w:p>
    <w:p>
      <w:pPr>
        <w:framePr w:w="345" w:x="1841" w:y="61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3</w:t>
      </w:r>
    </w:p>
    <w:p>
      <w:pPr>
        <w:framePr w:w="1291" w:x="2158" w:y="61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术语和定义</w:t>
      </w:r>
    </w:p>
    <w:p>
      <w:pPr>
        <w:framePr w:w="3178" w:x="2261" w:y="664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下列术语和定义适用于本文件。</w:t>
      </w:r>
    </w:p>
    <w:p>
      <w:pPr>
        <w:framePr w:w="558" w:x="1841" w:y="719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3.1</w:t>
      </w:r>
    </w:p>
    <w:p>
      <w:pPr>
        <w:framePr w:w="4305" w:x="2261" w:y="7734"/>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作物发育期预报</w:t>
      </w:r>
      <w:r>
        <w:rPr>
          <w:rFonts w:eastAsiaTheme="minorEastAsia" w:hAnsiTheme="minorHAnsi" w:cstheme="minorBidi"/>
          <w:color w:val="000000"/>
          <w:spacing w:val="159"/>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forecast</w:t>
      </w:r>
      <w:r>
        <w:rPr>
          <w:rFonts w:eastAsiaTheme="minorEastAsia" w:hAnsiTheme="minorHAnsi" w:cstheme="minorBidi"/>
          <w:color w:val="000000"/>
          <w:spacing w:val="-3"/>
          <w:sz w:val="21"/>
          <w:szCs w:val="22"/>
          <w:lang w:val="en-US" w:eastAsia="en-US" w:bidi="ar-SA"/>
        </w:rPr>
        <w:t xml:space="preserve"> </w:t>
      </w:r>
      <w:r>
        <w:rPr>
          <w:rFonts w:ascii="DQFAIP+TimesNewRomanPS-BoldMT" w:eastAsiaTheme="minorEastAsia" w:hAnsiTheme="minorHAnsi" w:cstheme="minorBidi"/>
          <w:color w:val="000000"/>
          <w:spacing w:val="1"/>
          <w:sz w:val="21"/>
          <w:szCs w:val="22"/>
          <w:lang w:val="en-US" w:eastAsia="en-US" w:bidi="ar-SA"/>
        </w:rPr>
        <w:t>of</w:t>
      </w:r>
      <w:r>
        <w:rPr>
          <w:rFonts w:eastAsiaTheme="minorEastAsia" w:hAnsiTheme="minorHAnsi" w:cstheme="minorBidi"/>
          <w:color w:val="000000"/>
          <w:spacing w:val="-1"/>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crop</w:t>
      </w:r>
      <w:r>
        <w:rPr>
          <w:rFonts w:eastAsiaTheme="minorEastAsia" w:hAnsiTheme="minorHAnsi" w:cstheme="minorBidi"/>
          <w:color w:val="000000"/>
          <w:spacing w:val="154"/>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progress</w:t>
      </w:r>
    </w:p>
    <w:p>
      <w:pPr>
        <w:framePr w:w="8818" w:x="2261" w:y="82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根据作物生物学特性、当前所处生长发育进程和未来环境气象条件，预测作物进入下一个（或</w:t>
      </w:r>
    </w:p>
    <w:p>
      <w:pPr>
        <w:framePr w:w="3914" w:x="1841" w:y="855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下N个）发育阶段日期的农业气象预报。</w:t>
      </w:r>
    </w:p>
    <w:p>
      <w:pPr>
        <w:framePr w:w="558" w:x="1841" w:y="909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3.2</w:t>
      </w:r>
    </w:p>
    <w:p>
      <w:pPr>
        <w:framePr w:w="6927" w:x="2261" w:y="9642"/>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农事活动气象适宜度</w:t>
      </w:r>
      <w:r>
        <w:rPr>
          <w:rFonts w:eastAsiaTheme="minorEastAsia" w:hAnsiTheme="minorHAnsi" w:cstheme="minorBidi"/>
          <w:color w:val="000000"/>
          <w:spacing w:val="53"/>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meteorological</w:t>
      </w:r>
      <w:r>
        <w:rPr>
          <w:rFonts w:eastAsiaTheme="minorEastAsia" w:hAnsiTheme="minorHAnsi" w:cstheme="minorBidi"/>
          <w:color w:val="000000"/>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suitability</w:t>
      </w:r>
      <w:r>
        <w:rPr>
          <w:rFonts w:eastAsiaTheme="minorEastAsia" w:hAnsiTheme="minorHAnsi" w:cstheme="minorBidi"/>
          <w:color w:val="000000"/>
          <w:spacing w:val="1"/>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for</w:t>
      </w:r>
      <w:r>
        <w:rPr>
          <w:rFonts w:eastAsiaTheme="minorEastAsia" w:hAnsiTheme="minorHAnsi" w:cstheme="minorBidi"/>
          <w:color w:val="000000"/>
          <w:spacing w:val="-2"/>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agricultural</w:t>
      </w:r>
      <w:r>
        <w:rPr>
          <w:rFonts w:eastAsiaTheme="minorEastAsia" w:hAnsiTheme="minorHAnsi" w:cstheme="minorBidi"/>
          <w:color w:val="000000"/>
          <w:spacing w:val="2"/>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field</w:t>
      </w:r>
      <w:r>
        <w:rPr>
          <w:rFonts w:eastAsiaTheme="minorEastAsia" w:hAnsiTheme="minorHAnsi" w:cstheme="minorBidi"/>
          <w:color w:val="000000"/>
          <w:spacing w:val="1"/>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work</w:t>
      </w:r>
    </w:p>
    <w:p>
      <w:pPr>
        <w:framePr w:w="6749" w:x="2261" w:y="101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基于影响农事活动的关键气象因子和指标划定的农事活动适宜性等级。</w:t>
      </w:r>
    </w:p>
    <w:p>
      <w:pPr>
        <w:framePr w:w="6749" w:x="2261" w:y="10187"/>
        <w:widowControl w:val="0"/>
        <w:autoSpaceDE w:val="0"/>
        <w:autoSpaceDN w:val="0"/>
        <w:spacing w:before="58" w:line="180" w:lineRule="exact"/>
        <w:ind w:left="60"/>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注：</w:t>
      </w:r>
      <w:r>
        <w:rPr>
          <w:rFonts w:eastAsiaTheme="minorEastAsia" w:hAnsiTheme="minorHAnsi" w:cstheme="minorBidi"/>
          <w:color w:val="000000"/>
          <w:spacing w:val="46"/>
          <w:sz w:val="18"/>
          <w:szCs w:val="22"/>
          <w:lang w:val="en-US" w:eastAsia="en-US" w:bidi="ar-SA"/>
        </w:rPr>
        <w:t xml:space="preserve"> </w:t>
      </w:r>
      <w:r>
        <w:rPr>
          <w:rFonts w:ascii="SimSun" w:hAnsi="SimSun" w:eastAsiaTheme="minorEastAsia" w:cs="SimSun"/>
          <w:color w:val="000000"/>
          <w:sz w:val="18"/>
          <w:szCs w:val="22"/>
          <w:lang w:val="en-US" w:eastAsia="en-US" w:bidi="ar-SA"/>
        </w:rPr>
        <w:t>通常分为不适宜、次适宜、适宜三个等级。</w:t>
      </w:r>
    </w:p>
    <w:p>
      <w:pPr>
        <w:framePr w:w="558" w:x="1841" w:y="1092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3.3</w:t>
      </w:r>
    </w:p>
    <w:p>
      <w:pPr>
        <w:framePr w:w="4911" w:x="2261" w:y="1147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农业气象灾害风险</w:t>
      </w:r>
      <w:r>
        <w:rPr>
          <w:rFonts w:eastAsiaTheme="minorEastAsia" w:hAnsiTheme="minorHAnsi" w:cstheme="minorBidi"/>
          <w:color w:val="000000"/>
          <w:spacing w:val="54"/>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agrometeorological</w:t>
      </w:r>
      <w:r>
        <w:rPr>
          <w:rFonts w:eastAsiaTheme="minorEastAsia" w:hAnsiTheme="minorHAnsi" w:cstheme="minorBidi"/>
          <w:color w:val="000000"/>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disaster</w:t>
      </w:r>
      <w:r>
        <w:rPr>
          <w:rFonts w:eastAsiaTheme="minorEastAsia" w:hAnsiTheme="minorHAnsi" w:cstheme="minorBidi"/>
          <w:color w:val="000000"/>
          <w:spacing w:val="-2"/>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risk</w:t>
      </w:r>
    </w:p>
    <w:p>
      <w:pPr>
        <w:framePr w:w="8429" w:x="2261" w:y="1201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农业气象灾害事件发生及其导致的农业产量损失、品质降低以及其它经济损失的可能性。</w:t>
      </w:r>
    </w:p>
    <w:p>
      <w:pPr>
        <w:framePr w:w="558" w:x="1841" w:y="1255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3.4</w:t>
      </w:r>
    </w:p>
    <w:p>
      <w:pPr>
        <w:framePr w:w="1984" w:x="2261" w:y="1310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涝渍</w:t>
      </w:r>
      <w:r>
        <w:rPr>
          <w:rFonts w:eastAsiaTheme="minorEastAsia" w:hAnsiTheme="minorHAnsi" w:cstheme="minorBidi"/>
          <w:color w:val="000000"/>
          <w:spacing w:val="53"/>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water</w:t>
      </w:r>
      <w:r>
        <w:rPr>
          <w:rFonts w:eastAsiaTheme="minorEastAsia" w:hAnsiTheme="minorHAnsi" w:cstheme="minorBidi"/>
          <w:color w:val="000000"/>
          <w:spacing w:val="-2"/>
          <w:sz w:val="21"/>
          <w:szCs w:val="22"/>
          <w:lang w:val="en-US" w:eastAsia="en-US" w:bidi="ar-SA"/>
        </w:rPr>
        <w:t xml:space="preserve"> </w:t>
      </w:r>
      <w:r>
        <w:rPr>
          <w:rFonts w:ascii="DQFAIP+TimesNewRomanPS-BoldMT" w:eastAsiaTheme="minorEastAsia" w:hAnsiTheme="minorHAnsi" w:cstheme="minorBidi"/>
          <w:color w:val="000000"/>
          <w:sz w:val="21"/>
          <w:szCs w:val="22"/>
          <w:lang w:val="en-US" w:eastAsia="en-US" w:bidi="ar-SA"/>
        </w:rPr>
        <w:t>logging</w:t>
      </w:r>
    </w:p>
    <w:p>
      <w:pPr>
        <w:framePr w:w="9343" w:x="1841" w:y="13650"/>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当农田土壤相对湿度≥90%时，土壤含水量处于过湿或饱和状态，土壤大孔隙充水，缺少空气，</w:t>
      </w:r>
    </w:p>
    <w:p>
      <w:pPr>
        <w:framePr w:w="9343" w:x="1841" w:y="13650"/>
        <w:widowControl w:val="0"/>
        <w:autoSpaceDE w:val="0"/>
        <w:autoSpaceDN w:val="0"/>
        <w:spacing w:before="6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作</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物根部环境条件恶化</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，造成植株生长与发育不良、作物产量下降的一种农业气象灾害。</w:t>
      </w:r>
    </w:p>
    <w:p>
      <w:pPr>
        <w:framePr w:w="340" w:x="10735" w:y="15218"/>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QMNUPP+ArialMT" w:eastAsiaTheme="minorEastAsia" w:hAnsiTheme="minorHAnsi" w:cstheme="minorBidi"/>
          <w:color w:val="000000"/>
          <w:sz w:val="18"/>
          <w:szCs w:val="22"/>
          <w:lang w:val="en-US" w:eastAsia="en-US" w:bidi="ar-SA"/>
        </w:rPr>
        <w:t>1</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5" w:name="br1_4"/>
      <w:bookmarkEnd w:id="5"/>
      <w:r>
        <w:rPr>
          <w:rFonts w:ascii="Arial" w:eastAsiaTheme="minorEastAsia" w:hAnsiTheme="minorHAnsi" w:cstheme="minorBidi"/>
          <w:color w:val="FF0000"/>
          <w:sz w:val="2"/>
          <w:szCs w:val="22"/>
          <w:lang w:val="en-US" w:eastAsia="en-US" w:bidi="ar-SA"/>
        </w:rPr>
        <w:t xml:space="preserve"> </w:t>
      </w:r>
    </w:p>
    <w:p>
      <w:pPr>
        <w:framePr w:w="2509" w:x="8546" w:y="10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5"/>
          <w:sz w:val="21"/>
          <w:szCs w:val="22"/>
          <w:lang w:val="en-US" w:eastAsia="en-US" w:bidi="ar-SA"/>
        </w:rPr>
        <w:t>DB</w:t>
      </w:r>
      <w:r>
        <w:rPr>
          <w:rFonts w:eastAsiaTheme="minorEastAsia" w:hAnsiTheme="minorHAnsi" w:cstheme="minorBidi"/>
          <w:color w:val="000000"/>
          <w:spacing w:val="8"/>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34/T</w:t>
      </w:r>
      <w:r>
        <w:rPr>
          <w:rFonts w:eastAsiaTheme="minorEastAsia" w:hAnsiTheme="minorHAnsi" w:cstheme="minorBidi"/>
          <w:color w:val="000000"/>
          <w:spacing w:val="60"/>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r>
        <w:rPr>
          <w:rFonts w:eastAsiaTheme="minorEastAsia" w:hAnsiTheme="minorHAnsi" w:cstheme="minorBidi"/>
          <w:color w:val="000000"/>
          <w:spacing w:val="-48"/>
          <w:sz w:val="21"/>
          <w:szCs w:val="22"/>
          <w:lang w:val="en-US" w:eastAsia="en-US" w:bidi="ar-SA"/>
        </w:rPr>
        <w:t xml:space="preserve"> </w:t>
      </w:r>
      <w:r>
        <w:rPr>
          <w:rFonts w:ascii="SimHei" w:hAnsi="SimHei" w:eastAsiaTheme="minorEastAsia" w:cs="SimHei"/>
          <w:color w:val="000000"/>
          <w:sz w:val="21"/>
          <w:szCs w:val="22"/>
          <w:lang w:val="en-US" w:eastAsia="en-US" w:bidi="ar-SA"/>
        </w:rPr>
        <w:t>—</w:t>
      </w:r>
      <w:r>
        <w:rPr>
          <w:rFonts w:eastAsiaTheme="minorEastAsia" w:hAnsiTheme="minorHAnsi" w:cstheme="minorBidi"/>
          <w:color w:val="000000"/>
          <w:spacing w:val="6"/>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p>
    <w:p>
      <w:pPr>
        <w:framePr w:w="558" w:x="1843" w:y="182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3.5</w:t>
      </w:r>
    </w:p>
    <w:p>
      <w:pPr>
        <w:framePr w:w="8823" w:x="2263" w:y="2368"/>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连阴雨</w:t>
      </w:r>
      <w:r>
        <w:rPr>
          <w:rFonts w:eastAsiaTheme="minorEastAsia" w:hAnsiTheme="minorHAnsi" w:cstheme="minorBidi"/>
          <w:color w:val="000000"/>
          <w:spacing w:val="51"/>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consecutive</w:t>
      </w:r>
      <w:r>
        <w:rPr>
          <w:rFonts w:eastAsiaTheme="minorEastAsia" w:hAnsiTheme="minorHAnsi" w:cstheme="minorBidi"/>
          <w:color w:val="000000"/>
          <w:spacing w:val="1"/>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overcast</w:t>
      </w:r>
      <w:r>
        <w:rPr>
          <w:rFonts w:eastAsiaTheme="minorEastAsia" w:hAnsiTheme="minorHAnsi" w:cstheme="minorBidi"/>
          <w:color w:val="000000"/>
          <w:spacing w:val="-2"/>
          <w:sz w:val="21"/>
          <w:szCs w:val="22"/>
          <w:lang w:val="en-US" w:eastAsia="en-US" w:bidi="ar-SA"/>
        </w:rPr>
        <w:t xml:space="preserve"> </w:t>
      </w:r>
      <w:r>
        <w:rPr>
          <w:rFonts w:ascii="BHDACW+TimesNewRomanPS-BoldMT" w:eastAsiaTheme="minorEastAsia" w:hAnsiTheme="minorHAnsi" w:cstheme="minorBidi"/>
          <w:color w:val="000000"/>
          <w:spacing w:val="-1"/>
          <w:sz w:val="21"/>
          <w:szCs w:val="22"/>
          <w:lang w:val="en-US" w:eastAsia="en-US" w:bidi="ar-SA"/>
        </w:rPr>
        <w:t>and</w:t>
      </w:r>
      <w:r>
        <w:rPr>
          <w:rFonts w:eastAsiaTheme="minorEastAsia" w:hAnsiTheme="minorHAnsi" w:cstheme="minorBidi"/>
          <w:color w:val="000000"/>
          <w:spacing w:val="2"/>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rainy</w:t>
      </w:r>
      <w:r>
        <w:rPr>
          <w:rFonts w:eastAsiaTheme="minorEastAsia" w:hAnsiTheme="minorHAnsi" w:cstheme="minorBidi"/>
          <w:color w:val="000000"/>
          <w:spacing w:val="4"/>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weather</w:t>
      </w:r>
    </w:p>
    <w:p>
      <w:pPr>
        <w:framePr w:w="8823" w:x="2263" w:y="2368"/>
        <w:widowControl w:val="0"/>
        <w:autoSpaceDE w:val="0"/>
        <w:autoSpaceDN w:val="0"/>
        <w:spacing w:before="29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出现连续3日或以上降雨（</w:t>
      </w:r>
      <w:r>
        <w:rPr>
          <w:rFonts w:eastAsiaTheme="minorEastAsia" w:hAnsiTheme="minorHAnsi" w:cstheme="minorBidi"/>
          <w:color w:val="000000"/>
          <w:spacing w:val="53"/>
          <w:sz w:val="21"/>
          <w:szCs w:val="22"/>
          <w:lang w:val="en-US" w:eastAsia="en-US" w:bidi="ar-SA"/>
        </w:rPr>
        <w:t xml:space="preserve"> </w:t>
      </w:r>
      <w:r>
        <w:rPr>
          <w:rFonts w:ascii="SimSun" w:hAnsi="SimSun" w:eastAsiaTheme="minorEastAsia" w:cs="SimSun"/>
          <w:color w:val="000000"/>
          <w:sz w:val="21"/>
          <w:szCs w:val="22"/>
          <w:lang w:val="en-US" w:eastAsia="en-US" w:bidi="ar-SA"/>
        </w:rPr>
        <w:t>日降雨量≥0.1mm</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pacing w:val="-1"/>
          <w:sz w:val="21"/>
          <w:szCs w:val="22"/>
          <w:lang w:val="en-US" w:eastAsia="en-US" w:bidi="ar-SA"/>
        </w:rPr>
        <w:t>）且降雨过程中平均每日的日照时数≤1.0h的天</w:t>
      </w:r>
    </w:p>
    <w:p>
      <w:pPr>
        <w:framePr w:w="1078" w:x="1843" w:y="315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气过程。</w:t>
      </w:r>
    </w:p>
    <w:p>
      <w:pPr>
        <w:framePr w:w="558" w:x="1843" w:y="370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3.6</w:t>
      </w:r>
    </w:p>
    <w:p>
      <w:pPr>
        <w:framePr w:w="1488" w:x="2263" w:y="424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干旱</w:t>
      </w:r>
      <w:r>
        <w:rPr>
          <w:rFonts w:eastAsiaTheme="minorEastAsia" w:hAnsiTheme="minorHAnsi" w:cstheme="minorBidi"/>
          <w:color w:val="000000"/>
          <w:spacing w:val="51"/>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drought</w:t>
      </w:r>
    </w:p>
    <w:p>
      <w:pPr>
        <w:framePr w:w="9245" w:x="1843" w:y="4787"/>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因长期无降水</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pacing w:val="2"/>
          <w:sz w:val="21"/>
          <w:szCs w:val="22"/>
          <w:lang w:val="en-US" w:eastAsia="en-US" w:bidi="ar-SA"/>
        </w:rPr>
        <w:t>、少降水</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2"/>
          <w:sz w:val="21"/>
          <w:szCs w:val="22"/>
          <w:lang w:val="en-US" w:eastAsia="en-US" w:bidi="ar-SA"/>
        </w:rPr>
        <w:t>，而造成空气干燥</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2"/>
          <w:sz w:val="21"/>
          <w:szCs w:val="22"/>
          <w:lang w:val="en-US" w:eastAsia="en-US" w:bidi="ar-SA"/>
        </w:rPr>
        <w:t>，土壤缺水</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2"/>
          <w:sz w:val="21"/>
          <w:szCs w:val="22"/>
          <w:lang w:val="en-US" w:eastAsia="en-US" w:bidi="ar-SA"/>
        </w:rPr>
        <w:t>，从而使植物体内水分亏缺，</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1"/>
          <w:sz w:val="21"/>
          <w:szCs w:val="22"/>
          <w:lang w:val="en-US" w:eastAsia="en-US" w:bidi="ar-SA"/>
        </w:rPr>
        <w:t>正常</w:t>
      </w:r>
    </w:p>
    <w:p>
      <w:pPr>
        <w:framePr w:w="9245" w:x="1843" w:y="4787"/>
        <w:widowControl w:val="0"/>
        <w:autoSpaceDE w:val="0"/>
        <w:autoSpaceDN w:val="0"/>
        <w:spacing w:before="65"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生长发育受到抑制</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z w:val="21"/>
          <w:szCs w:val="22"/>
          <w:lang w:val="en-US" w:eastAsia="en-US" w:bidi="ar-SA"/>
        </w:rPr>
        <w:t>、最终导致产量下降的气候现象。</w:t>
      </w:r>
    </w:p>
    <w:p>
      <w:pPr>
        <w:framePr w:w="558" w:x="1843" w:y="560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3.7</w:t>
      </w:r>
    </w:p>
    <w:p>
      <w:pPr>
        <w:framePr w:w="2464" w:x="2263" w:y="6150"/>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低温冷害</w:t>
      </w:r>
      <w:r>
        <w:rPr>
          <w:rFonts w:eastAsiaTheme="minorEastAsia" w:hAnsiTheme="minorHAnsi" w:cstheme="minorBidi"/>
          <w:color w:val="000000"/>
          <w:spacing w:val="51"/>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chilling</w:t>
      </w:r>
      <w:r>
        <w:rPr>
          <w:rFonts w:eastAsiaTheme="minorEastAsia" w:hAnsiTheme="minorHAnsi" w:cstheme="minorBidi"/>
          <w:color w:val="000000"/>
          <w:spacing w:val="1"/>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injury</w:t>
      </w:r>
    </w:p>
    <w:p>
      <w:pPr>
        <w:framePr w:w="9245" w:x="1843" w:y="6695"/>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在作物生长发育期间出现较长时间的持续性低温天气，或者在生殖生长期间出现短期的强低温</w:t>
      </w:r>
    </w:p>
    <w:p>
      <w:pPr>
        <w:framePr w:w="9245" w:x="1843" w:y="6695"/>
        <w:widowControl w:val="0"/>
        <w:autoSpaceDE w:val="0"/>
        <w:autoSpaceDN w:val="0"/>
        <w:spacing w:before="6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天气</w:t>
      </w:r>
      <w:r>
        <w:rPr>
          <w:rFonts w:eastAsiaTheme="minorEastAsia" w:hAnsiTheme="minorHAnsi" w:cstheme="minorBidi"/>
          <w:color w:val="000000"/>
          <w:spacing w:val="56"/>
          <w:sz w:val="21"/>
          <w:szCs w:val="22"/>
          <w:lang w:val="en-US" w:eastAsia="en-US" w:bidi="ar-SA"/>
        </w:rPr>
        <w:t xml:space="preserve"> </w:t>
      </w:r>
      <w:r>
        <w:rPr>
          <w:rFonts w:ascii="SimSun" w:hAnsi="SimSun" w:eastAsiaTheme="minorEastAsia" w:cs="SimSun"/>
          <w:color w:val="000000"/>
          <w:spacing w:val="-1"/>
          <w:sz w:val="21"/>
          <w:szCs w:val="22"/>
          <w:lang w:val="en-US" w:eastAsia="en-US" w:bidi="ar-SA"/>
        </w:rPr>
        <w:t>过程</w:t>
      </w:r>
      <w:r>
        <w:rPr>
          <w:rFonts w:eastAsiaTheme="minorEastAsia" w:hAnsiTheme="minorHAnsi" w:cstheme="minorBidi"/>
          <w:color w:val="000000"/>
          <w:spacing w:val="53"/>
          <w:sz w:val="21"/>
          <w:szCs w:val="22"/>
          <w:lang w:val="en-US" w:eastAsia="en-US" w:bidi="ar-SA"/>
        </w:rPr>
        <w:t xml:space="preserve"> </w:t>
      </w:r>
      <w:r>
        <w:rPr>
          <w:rFonts w:ascii="SimSun" w:hAnsi="SimSun" w:eastAsiaTheme="minorEastAsia" w:cs="SimSun"/>
          <w:color w:val="000000"/>
          <w:spacing w:val="-1"/>
          <w:sz w:val="21"/>
          <w:szCs w:val="22"/>
          <w:lang w:val="en-US" w:eastAsia="en-US" w:bidi="ar-SA"/>
        </w:rPr>
        <w:t>，日平均气温低于作物生长发育适宜温度的下限指标，影响农作物的生长发育和结实而</w:t>
      </w:r>
    </w:p>
    <w:p>
      <w:pPr>
        <w:framePr w:w="9245" w:x="1843" w:y="6695"/>
        <w:widowControl w:val="0"/>
        <w:autoSpaceDE w:val="0"/>
        <w:autoSpaceDN w:val="0"/>
        <w:spacing w:before="65"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引起减产的</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pacing w:val="-1"/>
          <w:sz w:val="21"/>
          <w:szCs w:val="22"/>
          <w:lang w:val="en-US" w:eastAsia="en-US" w:bidi="ar-SA"/>
        </w:rPr>
        <w:t>一种农业自然灾害。考虑到光照、降水和干旱等条件，把冷害分为低温阴雨型</w:t>
      </w:r>
      <w:r>
        <w:rPr>
          <w:rFonts w:eastAsiaTheme="minorEastAsia" w:hAnsiTheme="minorHAnsi" w:cstheme="minorBidi"/>
          <w:color w:val="000000"/>
          <w:spacing w:val="53"/>
          <w:sz w:val="21"/>
          <w:szCs w:val="22"/>
          <w:lang w:val="en-US" w:eastAsia="en-US" w:bidi="ar-SA"/>
        </w:rPr>
        <w:t xml:space="preserve"> </w:t>
      </w:r>
      <w:r>
        <w:rPr>
          <w:rFonts w:ascii="SimSun" w:hAnsi="SimSun" w:eastAsiaTheme="minorEastAsia" w:cs="SimSun"/>
          <w:color w:val="000000"/>
          <w:spacing w:val="-4"/>
          <w:sz w:val="21"/>
          <w:szCs w:val="22"/>
          <w:lang w:val="en-US" w:eastAsia="en-US" w:bidi="ar-SA"/>
        </w:rPr>
        <w:t>、低温</w:t>
      </w:r>
    </w:p>
    <w:p>
      <w:pPr>
        <w:framePr w:w="9245" w:x="1843" w:y="6695"/>
        <w:widowControl w:val="0"/>
        <w:autoSpaceDE w:val="0"/>
        <w:autoSpaceDN w:val="0"/>
        <w:spacing w:before="6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寡照型</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、低温干旱</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型等不同冷害类型。</w:t>
      </w:r>
    </w:p>
    <w:p>
      <w:pPr>
        <w:framePr w:w="558" w:x="1843" w:y="805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3.8</w:t>
      </w:r>
    </w:p>
    <w:p>
      <w:pPr>
        <w:framePr w:w="4018" w:x="1843" w:y="8601"/>
        <w:widowControl w:val="0"/>
        <w:autoSpaceDE w:val="0"/>
        <w:autoSpaceDN w:val="0"/>
        <w:spacing w:line="218" w:lineRule="exact"/>
        <w:ind w:left="420"/>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高温天气</w:t>
      </w:r>
      <w:r>
        <w:rPr>
          <w:rFonts w:eastAsiaTheme="minorEastAsia" w:hAnsiTheme="minorHAnsi" w:cstheme="minorBidi"/>
          <w:color w:val="000000"/>
          <w:spacing w:val="51"/>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high-temperature</w:t>
      </w:r>
      <w:r>
        <w:rPr>
          <w:rFonts w:eastAsiaTheme="minorEastAsia" w:hAnsiTheme="minorHAnsi" w:cstheme="minorBidi"/>
          <w:color w:val="000000"/>
          <w:spacing w:val="3"/>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weather</w:t>
      </w:r>
    </w:p>
    <w:p>
      <w:pPr>
        <w:framePr w:w="4018" w:x="1843" w:y="8601"/>
        <w:widowControl w:val="0"/>
        <w:autoSpaceDE w:val="0"/>
        <w:autoSpaceDN w:val="0"/>
        <w:spacing w:before="323"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日最高气温大于或等于35℃的天气。</w:t>
      </w:r>
    </w:p>
    <w:p>
      <w:pPr>
        <w:framePr w:w="4018" w:x="1843" w:y="8601"/>
        <w:widowControl w:val="0"/>
        <w:autoSpaceDE w:val="0"/>
        <w:autoSpaceDN w:val="0"/>
        <w:spacing w:before="336"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3.9</w:t>
      </w:r>
    </w:p>
    <w:p>
      <w:pPr>
        <w:framePr w:w="4185" w:x="2263" w:y="1023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活动积温</w:t>
      </w:r>
      <w:r>
        <w:rPr>
          <w:rFonts w:eastAsiaTheme="minorEastAsia" w:hAnsiTheme="minorHAnsi" w:cstheme="minorBidi"/>
          <w:color w:val="000000"/>
          <w:spacing w:val="156"/>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active</w:t>
      </w:r>
      <w:r>
        <w:rPr>
          <w:rFonts w:eastAsiaTheme="minorEastAsia" w:hAnsiTheme="minorHAnsi" w:cstheme="minorBidi"/>
          <w:color w:val="000000"/>
          <w:spacing w:val="-2"/>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accumulated</w:t>
      </w:r>
      <w:r>
        <w:rPr>
          <w:rFonts w:eastAsiaTheme="minorEastAsia" w:hAnsiTheme="minorHAnsi" w:cstheme="minorBidi"/>
          <w:color w:val="000000"/>
          <w:spacing w:val="4"/>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temperature</w:t>
      </w:r>
    </w:p>
    <w:p>
      <w:pPr>
        <w:framePr w:w="8971" w:x="2222" w:y="10780"/>
        <w:widowControl w:val="0"/>
        <w:autoSpaceDE w:val="0"/>
        <w:autoSpaceDN w:val="0"/>
        <w:spacing w:line="218" w:lineRule="exact"/>
        <w:ind w:left="4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作物生长季节的某一段时间内</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pacing w:val="-2"/>
          <w:sz w:val="21"/>
          <w:szCs w:val="22"/>
          <w:lang w:val="en-US" w:eastAsia="en-US" w:bidi="ar-SA"/>
        </w:rPr>
        <w:t>，大于或等于作物生长发育下限(≥10</w:t>
      </w:r>
      <w:r>
        <w:rPr>
          <w:rFonts w:ascii="OMONEW+TimesNewRomanPSMT" w:hAnsi="OMONEW+TimesNewRomanPSMT" w:eastAsiaTheme="minorEastAsia" w:cs="OMONEW+TimesNewRomanPSMT"/>
          <w:color w:val="000000"/>
          <w:spacing w:val="1"/>
          <w:sz w:val="21"/>
          <w:szCs w:val="22"/>
          <w:lang w:val="en-US" w:eastAsia="en-US" w:bidi="ar-SA"/>
        </w:rPr>
        <w:t>℃</w:t>
      </w:r>
      <w:r>
        <w:rPr>
          <w:rFonts w:ascii="SimSun" w:hAnsi="SimSun" w:eastAsiaTheme="minorEastAsia" w:cs="SimSun"/>
          <w:color w:val="000000"/>
          <w:sz w:val="21"/>
          <w:szCs w:val="22"/>
          <w:lang w:val="en-US" w:eastAsia="en-US" w:bidi="ar-SA"/>
        </w:rPr>
        <w:t>)的日平均气温的累积。</w:t>
      </w:r>
    </w:p>
    <w:p>
      <w:pPr>
        <w:framePr w:w="8971" w:x="2222" w:y="10780"/>
        <w:widowControl w:val="0"/>
        <w:autoSpaceDE w:val="0"/>
        <w:autoSpaceDN w:val="0"/>
        <w:spacing w:before="50"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z w:val="20"/>
          <w:szCs w:val="22"/>
          <w:lang w:val="en-US" w:eastAsia="en-US" w:bidi="ar-SA"/>
        </w:rPr>
        <w:t>注</w:t>
      </w:r>
      <w:r>
        <w:rPr>
          <w:rFonts w:eastAsiaTheme="minorEastAsia" w:hAnsiTheme="minorHAnsi" w:cstheme="minorBidi"/>
          <w:color w:val="000000"/>
          <w:spacing w:val="50"/>
          <w:sz w:val="20"/>
          <w:szCs w:val="22"/>
          <w:lang w:val="en-US" w:eastAsia="en-US" w:bidi="ar-SA"/>
        </w:rPr>
        <w:t xml:space="preserve"> </w:t>
      </w:r>
      <w:r>
        <w:rPr>
          <w:rFonts w:ascii="SimSun" w:hAnsi="SimSun" w:eastAsiaTheme="minorEastAsia" w:cs="SimSun"/>
          <w:color w:val="000000"/>
          <w:sz w:val="20"/>
          <w:szCs w:val="22"/>
          <w:lang w:val="en-US" w:eastAsia="en-US" w:bidi="ar-SA"/>
        </w:rPr>
        <w:t>：活动积温以“度·日</w:t>
      </w:r>
      <w:r>
        <w:rPr>
          <w:rFonts w:eastAsiaTheme="minorEastAsia" w:hAnsiTheme="minorHAnsi" w:cstheme="minorBidi"/>
          <w:color w:val="000000"/>
          <w:spacing w:val="50"/>
          <w:sz w:val="20"/>
          <w:szCs w:val="22"/>
          <w:lang w:val="en-US" w:eastAsia="en-US" w:bidi="ar-SA"/>
        </w:rPr>
        <w:t xml:space="preserve"> </w:t>
      </w:r>
      <w:r>
        <w:rPr>
          <w:rFonts w:ascii="SimSun" w:hAnsi="SimSun" w:eastAsiaTheme="minorEastAsia" w:cs="SimSun"/>
          <w:color w:val="000000"/>
          <w:spacing w:val="2"/>
          <w:sz w:val="20"/>
          <w:szCs w:val="22"/>
          <w:lang w:val="en-US" w:eastAsia="en-US" w:bidi="ar-SA"/>
        </w:rPr>
        <w:t>”(</w:t>
      </w:r>
      <w:r>
        <w:rPr>
          <w:rFonts w:eastAsiaTheme="minorEastAsia" w:hAnsiTheme="minorHAnsi" w:cstheme="minorBidi"/>
          <w:color w:val="000000"/>
          <w:spacing w:val="48"/>
          <w:sz w:val="20"/>
          <w:szCs w:val="22"/>
          <w:lang w:val="en-US" w:eastAsia="en-US" w:bidi="ar-SA"/>
        </w:rPr>
        <w:t xml:space="preserve"> </w:t>
      </w:r>
      <w:r>
        <w:rPr>
          <w:rFonts w:ascii="SimSun" w:hAnsi="SimSun" w:eastAsiaTheme="minorEastAsia" w:cs="SimSun"/>
          <w:color w:val="000000"/>
          <w:sz w:val="20"/>
          <w:szCs w:val="22"/>
          <w:lang w:val="en-US" w:eastAsia="en-US" w:bidi="ar-SA"/>
        </w:rPr>
        <w:t>℃·d）为单位。</w:t>
      </w:r>
    </w:p>
    <w:p>
      <w:pPr>
        <w:framePr w:w="664" w:x="1843" w:y="1158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3.10</w:t>
      </w:r>
    </w:p>
    <w:p>
      <w:pPr>
        <w:framePr w:w="5836" w:x="2263" w:y="1212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活动积温差值</w:t>
      </w:r>
      <w:r>
        <w:rPr>
          <w:rFonts w:eastAsiaTheme="minorEastAsia" w:hAnsiTheme="minorHAnsi" w:cstheme="minorBidi"/>
          <w:color w:val="000000"/>
          <w:spacing w:val="51"/>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difference</w:t>
      </w:r>
      <w:r>
        <w:rPr>
          <w:rFonts w:eastAsiaTheme="minorEastAsia" w:hAnsiTheme="minorHAnsi" w:cstheme="minorBidi"/>
          <w:color w:val="000000"/>
          <w:sz w:val="21"/>
          <w:szCs w:val="22"/>
          <w:lang w:val="en-US" w:eastAsia="en-US" w:bidi="ar-SA"/>
        </w:rPr>
        <w:t xml:space="preserve"> </w:t>
      </w:r>
      <w:r>
        <w:rPr>
          <w:rFonts w:ascii="BHDACW+TimesNewRomanPS-BoldMT" w:eastAsiaTheme="minorEastAsia" w:hAnsiTheme="minorHAnsi" w:cstheme="minorBidi"/>
          <w:color w:val="000000"/>
          <w:spacing w:val="1"/>
          <w:sz w:val="21"/>
          <w:szCs w:val="22"/>
          <w:lang w:val="en-US" w:eastAsia="en-US" w:bidi="ar-SA"/>
        </w:rPr>
        <w:t>of</w:t>
      </w:r>
      <w:r>
        <w:rPr>
          <w:rFonts w:eastAsiaTheme="minorEastAsia" w:hAnsiTheme="minorHAnsi" w:cstheme="minorBidi"/>
          <w:color w:val="000000"/>
          <w:spacing w:val="-3"/>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active</w:t>
      </w:r>
      <w:r>
        <w:rPr>
          <w:rFonts w:eastAsiaTheme="minorEastAsia" w:hAnsiTheme="minorHAnsi" w:cstheme="minorBidi"/>
          <w:color w:val="000000"/>
          <w:spacing w:val="1"/>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accumulated</w:t>
      </w:r>
      <w:r>
        <w:rPr>
          <w:rFonts w:eastAsiaTheme="minorEastAsia" w:hAnsiTheme="minorHAnsi" w:cstheme="minorBidi"/>
          <w:color w:val="000000"/>
          <w:spacing w:val="160"/>
          <w:sz w:val="21"/>
          <w:szCs w:val="22"/>
          <w:lang w:val="en-US" w:eastAsia="en-US" w:bidi="ar-SA"/>
        </w:rPr>
        <w:t xml:space="preserve"> </w:t>
      </w:r>
      <w:r>
        <w:rPr>
          <w:rFonts w:ascii="BHDACW+TimesNewRomanPS-BoldMT" w:eastAsiaTheme="minorEastAsia" w:hAnsiTheme="minorHAnsi" w:cstheme="minorBidi"/>
          <w:color w:val="000000"/>
          <w:sz w:val="21"/>
          <w:szCs w:val="22"/>
          <w:lang w:val="en-US" w:eastAsia="en-US" w:bidi="ar-SA"/>
        </w:rPr>
        <w:t>temperature</w:t>
      </w:r>
    </w:p>
    <w:p>
      <w:pPr>
        <w:framePr w:w="8218" w:x="2263" w:y="1267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夏大豆生长阶段大于（含等于）10℃活动积温与夏大豆同期所需要的活动积温的差值。</w:t>
      </w:r>
    </w:p>
    <w:p>
      <w:pPr>
        <w:framePr w:w="345" w:x="1843" w:y="1321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4</w:t>
      </w:r>
    </w:p>
    <w:p>
      <w:pPr>
        <w:framePr w:w="1083" w:x="2263" w:y="1321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基本要求</w:t>
      </w:r>
    </w:p>
    <w:p>
      <w:pPr>
        <w:framePr w:w="9245" w:x="1843" w:y="1376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4.1</w:t>
      </w:r>
      <w:r>
        <w:rPr>
          <w:rFonts w:eastAsiaTheme="minorEastAsia" w:hAnsiTheme="minorHAnsi" w:cstheme="minorBidi"/>
          <w:color w:val="000000"/>
          <w:spacing w:val="153"/>
          <w:sz w:val="21"/>
          <w:szCs w:val="22"/>
          <w:lang w:val="en-US" w:eastAsia="en-US" w:bidi="ar-SA"/>
        </w:rPr>
        <w:t xml:space="preserve"> </w:t>
      </w:r>
      <w:r>
        <w:rPr>
          <w:rFonts w:ascii="SimSun" w:hAnsi="SimSun" w:eastAsiaTheme="minorEastAsia" w:cs="SimSun"/>
          <w:color w:val="000000"/>
          <w:sz w:val="21"/>
          <w:szCs w:val="22"/>
          <w:lang w:val="en-US" w:eastAsia="en-US" w:bidi="ar-SA"/>
        </w:rPr>
        <w:t>气象服务保障监测时段应从夏大豆播种前20天起至大豆收获完成</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pacing w:val="-2"/>
          <w:sz w:val="21"/>
          <w:szCs w:val="22"/>
          <w:lang w:val="en-US" w:eastAsia="en-US" w:bidi="ar-SA"/>
        </w:rPr>
        <w:t>，每日关注天气实况和未来</w:t>
      </w:r>
    </w:p>
    <w:p>
      <w:pPr>
        <w:framePr w:w="9245" w:x="1843" w:y="13763"/>
        <w:widowControl w:val="0"/>
        <w:autoSpaceDE w:val="0"/>
        <w:autoSpaceDN w:val="0"/>
        <w:spacing w:before="6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天气动态</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z w:val="21"/>
          <w:szCs w:val="22"/>
          <w:lang w:val="en-US" w:eastAsia="en-US" w:bidi="ar-SA"/>
        </w:rPr>
        <w:t>。</w:t>
      </w:r>
    </w:p>
    <w:p>
      <w:pPr>
        <w:framePr w:w="9351" w:x="1843" w:y="1430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4.2</w:t>
      </w:r>
      <w:r>
        <w:rPr>
          <w:rFonts w:eastAsiaTheme="minorEastAsia" w:hAnsiTheme="minorHAnsi" w:cstheme="minorBidi"/>
          <w:color w:val="000000"/>
          <w:spacing w:val="153"/>
          <w:sz w:val="21"/>
          <w:szCs w:val="22"/>
          <w:lang w:val="en-US" w:eastAsia="en-US" w:bidi="ar-SA"/>
        </w:rPr>
        <w:t xml:space="preserve"> </w:t>
      </w:r>
      <w:r>
        <w:rPr>
          <w:rFonts w:ascii="SimSun" w:hAnsi="SimSun" w:eastAsiaTheme="minorEastAsia" w:cs="SimSun"/>
          <w:color w:val="000000"/>
          <w:sz w:val="21"/>
          <w:szCs w:val="22"/>
          <w:lang w:val="en-US" w:eastAsia="en-US" w:bidi="ar-SA"/>
        </w:rPr>
        <w:t>应按照GB/T</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34808—2017</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的要求开展农情调查</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pacing w:val="-4"/>
          <w:sz w:val="21"/>
          <w:szCs w:val="22"/>
          <w:lang w:val="en-US" w:eastAsia="en-US" w:bidi="ar-SA"/>
        </w:rPr>
        <w:t>，实时掌握关键农时农事进展及苗情、墒情</w:t>
      </w:r>
      <w:r>
        <w:rPr>
          <w:rFonts w:eastAsiaTheme="minorEastAsia" w:hAnsiTheme="minorHAnsi" w:cstheme="minorBidi"/>
          <w:color w:val="000000"/>
          <w:spacing w:val="58"/>
          <w:sz w:val="21"/>
          <w:szCs w:val="22"/>
          <w:lang w:val="en-US" w:eastAsia="en-US" w:bidi="ar-SA"/>
        </w:rPr>
        <w:t xml:space="preserve"> </w:t>
      </w:r>
      <w:r>
        <w:rPr>
          <w:rFonts w:ascii="SimSun" w:hAnsi="SimSun" w:eastAsiaTheme="minorEastAsia" w:cs="SimSun"/>
          <w:color w:val="000000"/>
          <w:sz w:val="21"/>
          <w:szCs w:val="22"/>
          <w:lang w:val="en-US" w:eastAsia="en-US" w:bidi="ar-SA"/>
        </w:rPr>
        <w:t>、</w:t>
      </w:r>
    </w:p>
    <w:p>
      <w:pPr>
        <w:framePr w:w="9351" w:x="1843" w:y="14308"/>
        <w:widowControl w:val="0"/>
        <w:autoSpaceDE w:val="0"/>
        <w:autoSpaceDN w:val="0"/>
        <w:spacing w:before="6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灾情、</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病虫情发展情况。</w:t>
      </w:r>
    </w:p>
    <w:p>
      <w:pPr>
        <w:framePr w:w="340" w:x="10745" w:y="15218"/>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LREPOG+ArialMT" w:eastAsiaTheme="minorEastAsia" w:hAnsiTheme="minorHAnsi" w:cstheme="minorBidi"/>
          <w:color w:val="000000"/>
          <w:sz w:val="18"/>
          <w:szCs w:val="22"/>
          <w:lang w:val="en-US" w:eastAsia="en-US" w:bidi="ar-SA"/>
        </w:rPr>
        <w:t>2</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6" w:name="br1_5"/>
      <w:bookmarkEnd w:id="6"/>
      <w:r>
        <w:rPr>
          <w:rFonts w:ascii="Arial" w:eastAsiaTheme="minorEastAsia" w:hAnsiTheme="minorHAnsi" w:cstheme="minorBidi"/>
          <w:color w:val="FF0000"/>
          <w:sz w:val="2"/>
          <w:szCs w:val="22"/>
          <w:lang w:val="en-US" w:eastAsia="en-US" w:bidi="ar-SA"/>
        </w:rPr>
        <w:t xml:space="preserve"> </w:t>
      </w:r>
    </w:p>
    <w:p>
      <w:pPr>
        <w:framePr w:w="2509" w:x="8546" w:y="10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5"/>
          <w:sz w:val="21"/>
          <w:szCs w:val="22"/>
          <w:lang w:val="en-US" w:eastAsia="en-US" w:bidi="ar-SA"/>
        </w:rPr>
        <w:t>DB</w:t>
      </w:r>
      <w:r>
        <w:rPr>
          <w:rFonts w:eastAsiaTheme="minorEastAsia" w:hAnsiTheme="minorHAnsi" w:cstheme="minorBidi"/>
          <w:color w:val="000000"/>
          <w:spacing w:val="8"/>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34/T</w:t>
      </w:r>
      <w:r>
        <w:rPr>
          <w:rFonts w:eastAsiaTheme="minorEastAsia" w:hAnsiTheme="minorHAnsi" w:cstheme="minorBidi"/>
          <w:color w:val="000000"/>
          <w:spacing w:val="60"/>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r>
        <w:rPr>
          <w:rFonts w:eastAsiaTheme="minorEastAsia" w:hAnsiTheme="minorHAnsi" w:cstheme="minorBidi"/>
          <w:color w:val="000000"/>
          <w:spacing w:val="-48"/>
          <w:sz w:val="21"/>
          <w:szCs w:val="22"/>
          <w:lang w:val="en-US" w:eastAsia="en-US" w:bidi="ar-SA"/>
        </w:rPr>
        <w:t xml:space="preserve"> </w:t>
      </w:r>
      <w:r>
        <w:rPr>
          <w:rFonts w:ascii="SimHei" w:hAnsi="SimHei" w:eastAsiaTheme="minorEastAsia" w:cs="SimHei"/>
          <w:color w:val="000000"/>
          <w:sz w:val="21"/>
          <w:szCs w:val="22"/>
          <w:lang w:val="en-US" w:eastAsia="en-US" w:bidi="ar-SA"/>
        </w:rPr>
        <w:t>—</w:t>
      </w:r>
      <w:r>
        <w:rPr>
          <w:rFonts w:eastAsiaTheme="minorEastAsia" w:hAnsiTheme="minorHAnsi" w:cstheme="minorBidi"/>
          <w:color w:val="000000"/>
          <w:spacing w:val="6"/>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p>
    <w:p>
      <w:pPr>
        <w:framePr w:w="345" w:x="1843" w:y="182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5</w:t>
      </w:r>
    </w:p>
    <w:p>
      <w:pPr>
        <w:framePr w:w="345" w:x="1843" w:y="1823"/>
        <w:widowControl w:val="0"/>
        <w:autoSpaceDE w:val="0"/>
        <w:autoSpaceDN w:val="0"/>
        <w:spacing w:before="881"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6</w:t>
      </w:r>
    </w:p>
    <w:p>
      <w:pPr>
        <w:framePr w:w="1083" w:x="2266" w:y="182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服务流程</w:t>
      </w:r>
    </w:p>
    <w:p>
      <w:pPr>
        <w:framePr w:w="3703" w:x="2263" w:y="236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夏大豆生产气象服务流程参见附录A。</w:t>
      </w:r>
    </w:p>
    <w:p>
      <w:pPr>
        <w:framePr w:w="3703" w:x="2263" w:y="2368"/>
        <w:widowControl w:val="0"/>
        <w:autoSpaceDE w:val="0"/>
        <w:autoSpaceDN w:val="0"/>
        <w:spacing w:before="336"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pacing w:val="1"/>
          <w:sz w:val="21"/>
          <w:szCs w:val="22"/>
          <w:lang w:val="en-US" w:eastAsia="en-US" w:bidi="ar-SA"/>
        </w:rPr>
        <w:t>服务内容和技术要求</w:t>
      </w:r>
    </w:p>
    <w:p>
      <w:pPr>
        <w:framePr w:w="3084" w:x="1843" w:y="345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6.1</w:t>
      </w:r>
      <w:r>
        <w:rPr>
          <w:rFonts w:eastAsiaTheme="minorEastAsia" w:hAnsiTheme="minorHAnsi" w:cstheme="minorBidi"/>
          <w:color w:val="000000"/>
          <w:spacing w:val="155"/>
          <w:sz w:val="21"/>
          <w:szCs w:val="22"/>
          <w:lang w:val="en-US" w:eastAsia="en-US" w:bidi="ar-SA"/>
        </w:rPr>
        <w:t xml:space="preserve"> </w:t>
      </w:r>
      <w:r>
        <w:rPr>
          <w:rFonts w:ascii="SimHei" w:hAnsi="SimHei" w:eastAsiaTheme="minorEastAsia" w:cs="SimHei"/>
          <w:color w:val="000000"/>
          <w:spacing w:val="1"/>
          <w:sz w:val="21"/>
          <w:szCs w:val="22"/>
          <w:lang w:val="en-US" w:eastAsia="en-US" w:bidi="ar-SA"/>
        </w:rPr>
        <w:t>关键发育期气象预报服务</w:t>
      </w:r>
    </w:p>
    <w:p>
      <w:pPr>
        <w:framePr w:w="9245" w:x="1843" w:y="40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6.1.1</w:t>
      </w:r>
      <w:r>
        <w:rPr>
          <w:rFonts w:eastAsiaTheme="minorEastAsia" w:hAnsiTheme="minorHAnsi" w:cstheme="minorBidi"/>
          <w:color w:val="000000"/>
          <w:spacing w:val="158"/>
          <w:sz w:val="21"/>
          <w:szCs w:val="22"/>
          <w:lang w:val="en-US" w:eastAsia="en-US" w:bidi="ar-SA"/>
        </w:rPr>
        <w:t xml:space="preserve"> </w:t>
      </w:r>
      <w:r>
        <w:rPr>
          <w:rFonts w:ascii="SimSun" w:hAnsi="SimSun" w:eastAsiaTheme="minorEastAsia" w:cs="SimSun"/>
          <w:color w:val="000000"/>
          <w:spacing w:val="2"/>
          <w:sz w:val="21"/>
          <w:szCs w:val="22"/>
          <w:lang w:val="en-US" w:eastAsia="en-US" w:bidi="ar-SA"/>
        </w:rPr>
        <w:t>应提前</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7-10</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pacing w:val="2"/>
          <w:sz w:val="21"/>
          <w:szCs w:val="22"/>
          <w:lang w:val="en-US" w:eastAsia="en-US" w:bidi="ar-SA"/>
        </w:rPr>
        <w:t>天以上</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pacing w:val="2"/>
          <w:sz w:val="21"/>
          <w:szCs w:val="22"/>
          <w:lang w:val="en-US" w:eastAsia="en-US" w:bidi="ar-SA"/>
        </w:rPr>
        <w:t>，开展夏大豆适宜播种期、分枝期</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2"/>
          <w:sz w:val="21"/>
          <w:szCs w:val="22"/>
          <w:lang w:val="en-US" w:eastAsia="en-US" w:bidi="ar-SA"/>
        </w:rPr>
        <w:t>、开花期</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2"/>
          <w:sz w:val="21"/>
          <w:szCs w:val="22"/>
          <w:lang w:val="en-US" w:eastAsia="en-US" w:bidi="ar-SA"/>
        </w:rPr>
        <w:t>、结荚期、鼓粒期</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z w:val="21"/>
          <w:szCs w:val="22"/>
          <w:lang w:val="en-US" w:eastAsia="en-US" w:bidi="ar-SA"/>
        </w:rPr>
        <w:t>、</w:t>
      </w:r>
    </w:p>
    <w:p>
      <w:pPr>
        <w:framePr w:w="9245" w:x="1843" w:y="4002"/>
        <w:widowControl w:val="0"/>
        <w:autoSpaceDE w:val="0"/>
        <w:autoSpaceDN w:val="0"/>
        <w:spacing w:before="65"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成熟期等关键发育期气象预报服务。</w:t>
      </w:r>
    </w:p>
    <w:p>
      <w:pPr>
        <w:framePr w:w="9245" w:x="1843" w:y="4002"/>
        <w:widowControl w:val="0"/>
        <w:autoSpaceDE w:val="0"/>
        <w:autoSpaceDN w:val="0"/>
        <w:spacing w:before="62"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6.1.2</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夏大豆关键发育期各类预报服务指标参见附录</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2"/>
          <w:sz w:val="21"/>
          <w:szCs w:val="22"/>
          <w:lang w:val="en-US" w:eastAsia="en-US" w:bidi="ar-SA"/>
        </w:rPr>
        <w:t>B。</w:t>
      </w:r>
    </w:p>
    <w:p>
      <w:pPr>
        <w:framePr w:w="3295" w:x="1843" w:y="509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6.2</w:t>
      </w:r>
      <w:r>
        <w:rPr>
          <w:rFonts w:eastAsiaTheme="minorEastAsia" w:hAnsiTheme="minorHAnsi" w:cstheme="minorBidi"/>
          <w:color w:val="000000"/>
          <w:spacing w:val="155"/>
          <w:sz w:val="21"/>
          <w:szCs w:val="22"/>
          <w:lang w:val="en-US" w:eastAsia="en-US" w:bidi="ar-SA"/>
        </w:rPr>
        <w:t xml:space="preserve"> </w:t>
      </w:r>
      <w:r>
        <w:rPr>
          <w:rFonts w:ascii="SimHei" w:hAnsi="SimHei" w:eastAsiaTheme="minorEastAsia" w:cs="SimHei"/>
          <w:color w:val="000000"/>
          <w:spacing w:val="1"/>
          <w:sz w:val="21"/>
          <w:szCs w:val="22"/>
          <w:lang w:val="en-US" w:eastAsia="en-US" w:bidi="ar-SA"/>
        </w:rPr>
        <w:t>农业气象灾害风险预警服务</w:t>
      </w:r>
    </w:p>
    <w:p>
      <w:pPr>
        <w:framePr w:w="9245" w:x="1843" w:y="563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6.2.1</w:t>
      </w:r>
      <w:r>
        <w:rPr>
          <w:rFonts w:eastAsiaTheme="minorEastAsia" w:hAnsiTheme="minorHAnsi" w:cstheme="minorBidi"/>
          <w:color w:val="000000"/>
          <w:spacing w:val="158"/>
          <w:sz w:val="21"/>
          <w:szCs w:val="22"/>
          <w:lang w:val="en-US" w:eastAsia="en-US" w:bidi="ar-SA"/>
        </w:rPr>
        <w:t xml:space="preserve"> </w:t>
      </w:r>
      <w:r>
        <w:rPr>
          <w:rFonts w:ascii="SimSun" w:hAnsi="SimSun" w:eastAsiaTheme="minorEastAsia" w:cs="SimSun"/>
          <w:color w:val="000000"/>
          <w:spacing w:val="2"/>
          <w:sz w:val="21"/>
          <w:szCs w:val="22"/>
          <w:lang w:val="en-US" w:eastAsia="en-US" w:bidi="ar-SA"/>
        </w:rPr>
        <w:t>农业气象灾害风险预警分为较高风险</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2"/>
          <w:sz w:val="21"/>
          <w:szCs w:val="22"/>
          <w:lang w:val="en-US" w:eastAsia="en-US" w:bidi="ar-SA"/>
        </w:rPr>
        <w:t>、高风险和极高风险</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2"/>
          <w:sz w:val="21"/>
          <w:szCs w:val="22"/>
          <w:lang w:val="en-US" w:eastAsia="en-US" w:bidi="ar-SA"/>
        </w:rPr>
        <w:t>3个等级</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2"/>
          <w:sz w:val="21"/>
          <w:szCs w:val="22"/>
          <w:lang w:val="en-US" w:eastAsia="en-US" w:bidi="ar-SA"/>
        </w:rPr>
        <w:t>。各等级的农业气象</w:t>
      </w:r>
    </w:p>
    <w:p>
      <w:pPr>
        <w:framePr w:w="9245" w:x="1843" w:y="5637"/>
        <w:widowControl w:val="0"/>
        <w:autoSpaceDE w:val="0"/>
        <w:autoSpaceDN w:val="0"/>
        <w:spacing w:before="65"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学意义</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、可能影响、建议响应内容和制图色标参见附录</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pacing w:val="1"/>
          <w:sz w:val="21"/>
          <w:szCs w:val="22"/>
          <w:lang w:val="en-US" w:eastAsia="en-US" w:bidi="ar-SA"/>
        </w:rPr>
        <w:t>C。</w:t>
      </w:r>
    </w:p>
    <w:p>
      <w:pPr>
        <w:framePr w:w="9351" w:x="1843" w:y="618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6.2.2</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夏大豆发育期已进入或即将进入农业气象灾害敏感期或气象型病虫害发生流行窗口期</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pacing w:val="-28"/>
          <w:sz w:val="21"/>
          <w:szCs w:val="22"/>
          <w:lang w:val="en-US" w:eastAsia="en-US" w:bidi="ar-SA"/>
        </w:rPr>
        <w:t>，且</w:t>
      </w:r>
    </w:p>
    <w:p>
      <w:pPr>
        <w:framePr w:w="9351" w:x="1843" w:y="6182"/>
        <w:widowControl w:val="0"/>
        <w:autoSpaceDE w:val="0"/>
        <w:autoSpaceDN w:val="0"/>
        <w:spacing w:before="6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预计</w:t>
      </w:r>
      <w:r>
        <w:rPr>
          <w:rFonts w:eastAsiaTheme="minorEastAsia" w:hAnsiTheme="minorHAnsi" w:cstheme="minorBidi"/>
          <w:color w:val="000000"/>
          <w:spacing w:val="56"/>
          <w:sz w:val="21"/>
          <w:szCs w:val="22"/>
          <w:lang w:val="en-US" w:eastAsia="en-US" w:bidi="ar-SA"/>
        </w:rPr>
        <w:t xml:space="preserve"> </w:t>
      </w:r>
      <w:r>
        <w:rPr>
          <w:rFonts w:ascii="SimSun" w:hAnsi="SimSun" w:eastAsiaTheme="minorEastAsia" w:cs="SimSun"/>
          <w:color w:val="000000"/>
          <w:sz w:val="21"/>
          <w:szCs w:val="22"/>
          <w:lang w:val="en-US" w:eastAsia="en-US" w:bidi="ar-SA"/>
        </w:rPr>
        <w:t>未来天气</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pacing w:val="-1"/>
          <w:sz w:val="21"/>
          <w:szCs w:val="22"/>
          <w:lang w:val="en-US" w:eastAsia="en-US" w:bidi="ar-SA"/>
        </w:rPr>
        <w:t>、气候条件达到该灾害的中风险以上等级时</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1"/>
          <w:sz w:val="21"/>
          <w:szCs w:val="22"/>
          <w:lang w:val="en-US" w:eastAsia="en-US" w:bidi="ar-SA"/>
        </w:rPr>
        <w:t>，应开展农业气象灾害风险预警服务。</w:t>
      </w:r>
    </w:p>
    <w:p>
      <w:pPr>
        <w:framePr w:w="9351" w:x="1843" w:y="6182"/>
        <w:widowControl w:val="0"/>
        <w:autoSpaceDE w:val="0"/>
        <w:autoSpaceDN w:val="0"/>
        <w:spacing w:before="65"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6.2.3</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夏大豆不同发育期主要农业气象灾害见表1，各类灾害的气象指标和分级参见附录</w:t>
      </w:r>
      <w:r>
        <w:rPr>
          <w:rFonts w:eastAsiaTheme="minorEastAsia" w:hAnsiTheme="minorHAnsi" w:cstheme="minorBidi"/>
          <w:color w:val="000000"/>
          <w:spacing w:val="5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D</w:t>
      </w:r>
    </w:p>
    <w:p>
      <w:pPr>
        <w:framePr w:w="3082" w:x="5203" w:y="72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表1</w:t>
      </w:r>
      <w:r>
        <w:rPr>
          <w:rFonts w:eastAsiaTheme="minorEastAsia" w:hAnsiTheme="minorHAnsi" w:cstheme="minorBidi"/>
          <w:color w:val="000000"/>
          <w:spacing w:val="160"/>
          <w:sz w:val="21"/>
          <w:szCs w:val="22"/>
          <w:lang w:val="en-US" w:eastAsia="en-US" w:bidi="ar-SA"/>
        </w:rPr>
        <w:t xml:space="preserve"> </w:t>
      </w:r>
      <w:r>
        <w:rPr>
          <w:rFonts w:ascii="SimSun" w:hAnsi="SimSun" w:eastAsiaTheme="minorEastAsia" w:cs="SimSun"/>
          <w:color w:val="000000"/>
          <w:spacing w:val="1"/>
          <w:sz w:val="21"/>
          <w:szCs w:val="22"/>
          <w:lang w:val="en-US" w:eastAsia="en-US" w:bidi="ar-SA"/>
        </w:rPr>
        <w:t>夏大豆主要农业气象灾害</w:t>
      </w:r>
    </w:p>
    <w:p>
      <w:pPr>
        <w:framePr w:w="1680" w:x="3034" w:y="7860"/>
        <w:widowControl w:val="0"/>
        <w:autoSpaceDE w:val="0"/>
        <w:autoSpaceDN w:val="0"/>
        <w:spacing w:line="180" w:lineRule="exact"/>
        <w:ind w:left="451"/>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发育期</w:t>
      </w:r>
    </w:p>
    <w:p>
      <w:pPr>
        <w:framePr w:w="1680" w:x="3034" w:y="7860"/>
        <w:widowControl w:val="0"/>
        <w:autoSpaceDE w:val="0"/>
        <w:autoSpaceDN w:val="0"/>
        <w:spacing w:before="14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常年适播期前20天</w:t>
      </w:r>
    </w:p>
    <w:p>
      <w:pPr>
        <w:framePr w:w="1680" w:x="3034" w:y="7860"/>
        <w:widowControl w:val="0"/>
        <w:autoSpaceDE w:val="0"/>
        <w:autoSpaceDN w:val="0"/>
        <w:spacing w:before="139" w:line="180" w:lineRule="exact"/>
        <w:ind w:left="271"/>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播种出苗期</w:t>
      </w:r>
    </w:p>
    <w:p>
      <w:pPr>
        <w:framePr w:w="1680" w:x="3034" w:y="7860"/>
        <w:widowControl w:val="0"/>
        <w:autoSpaceDE w:val="0"/>
        <w:autoSpaceDN w:val="0"/>
        <w:spacing w:before="144" w:line="180" w:lineRule="exact"/>
        <w:ind w:left="360"/>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三真叶期</w:t>
      </w:r>
    </w:p>
    <w:p>
      <w:pPr>
        <w:framePr w:w="1320" w:x="7930" w:y="786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农业气象灾害</w:t>
      </w:r>
    </w:p>
    <w:p>
      <w:pPr>
        <w:framePr w:w="1320" w:x="7930" w:y="7860"/>
        <w:widowControl w:val="0"/>
        <w:autoSpaceDE w:val="0"/>
        <w:autoSpaceDN w:val="0"/>
        <w:spacing w:before="14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干旱、涝渍害</w:t>
      </w:r>
    </w:p>
    <w:p>
      <w:pPr>
        <w:framePr w:w="1320" w:x="7930" w:y="7860"/>
        <w:widowControl w:val="0"/>
        <w:autoSpaceDE w:val="0"/>
        <w:autoSpaceDN w:val="0"/>
        <w:spacing w:before="139" w:line="180" w:lineRule="exact"/>
        <w:ind w:left="360"/>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暴雨</w:t>
      </w:r>
    </w:p>
    <w:p>
      <w:pPr>
        <w:framePr w:w="780" w:x="8198" w:y="8827"/>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涝渍害</w:t>
      </w:r>
    </w:p>
    <w:p>
      <w:pPr>
        <w:framePr w:w="1140" w:x="3305" w:y="9146"/>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分枝开花期</w:t>
      </w:r>
    </w:p>
    <w:p>
      <w:pPr>
        <w:framePr w:w="1140" w:x="3305" w:y="9146"/>
        <w:widowControl w:val="0"/>
        <w:autoSpaceDE w:val="0"/>
        <w:autoSpaceDN w:val="0"/>
        <w:spacing w:before="142" w:line="180" w:lineRule="exact"/>
        <w:ind w:left="180"/>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结荚期</w:t>
      </w:r>
    </w:p>
    <w:p>
      <w:pPr>
        <w:framePr w:w="1140" w:x="8018" w:y="9146"/>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干旱、高温</w:t>
      </w:r>
    </w:p>
    <w:p>
      <w:pPr>
        <w:framePr w:w="2220" w:x="7478" w:y="9468"/>
        <w:widowControl w:val="0"/>
        <w:autoSpaceDE w:val="0"/>
        <w:autoSpaceDN w:val="0"/>
        <w:spacing w:line="180" w:lineRule="exact"/>
        <w:ind w:left="451"/>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干旱、涝渍害</w:t>
      </w:r>
    </w:p>
    <w:p>
      <w:pPr>
        <w:framePr w:w="2220" w:x="7478" w:y="9468"/>
        <w:widowControl w:val="0"/>
        <w:autoSpaceDE w:val="0"/>
        <w:autoSpaceDN w:val="0"/>
        <w:spacing w:before="142"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干旱、连阴雨、低温寡照</w:t>
      </w:r>
    </w:p>
    <w:p>
      <w:pPr>
        <w:framePr w:w="2220" w:x="7478" w:y="9468"/>
        <w:widowControl w:val="0"/>
        <w:autoSpaceDE w:val="0"/>
        <w:autoSpaceDN w:val="0"/>
        <w:spacing w:before="144" w:line="180" w:lineRule="exact"/>
        <w:ind w:left="720"/>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连阴雨</w:t>
      </w:r>
    </w:p>
    <w:p>
      <w:pPr>
        <w:framePr w:w="780" w:x="3485" w:y="979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鼓粒期</w:t>
      </w:r>
    </w:p>
    <w:p>
      <w:pPr>
        <w:framePr w:w="780" w:x="3485" w:y="10114"/>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成熟期</w:t>
      </w:r>
    </w:p>
    <w:p>
      <w:pPr>
        <w:framePr w:w="3506" w:x="1843" w:y="1067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6.3</w:t>
      </w:r>
      <w:r>
        <w:rPr>
          <w:rFonts w:eastAsiaTheme="minorEastAsia" w:hAnsiTheme="minorHAnsi" w:cstheme="minorBidi"/>
          <w:color w:val="000000"/>
          <w:spacing w:val="155"/>
          <w:sz w:val="21"/>
          <w:szCs w:val="22"/>
          <w:lang w:val="en-US" w:eastAsia="en-US" w:bidi="ar-SA"/>
        </w:rPr>
        <w:t xml:space="preserve"> </w:t>
      </w:r>
      <w:r>
        <w:rPr>
          <w:rFonts w:ascii="SimHei" w:hAnsi="SimHei" w:eastAsiaTheme="minorEastAsia" w:cs="SimHei"/>
          <w:color w:val="000000"/>
          <w:spacing w:val="1"/>
          <w:sz w:val="21"/>
          <w:szCs w:val="22"/>
          <w:lang w:val="en-US" w:eastAsia="en-US" w:bidi="ar-SA"/>
        </w:rPr>
        <w:t>农事活动气象适宜度预报服务</w:t>
      </w:r>
    </w:p>
    <w:p>
      <w:pPr>
        <w:framePr w:w="9245" w:x="1843" w:y="1121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6.3.1</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在夏大豆播种</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4"/>
          <w:sz w:val="21"/>
          <w:szCs w:val="22"/>
          <w:lang w:val="en-US" w:eastAsia="en-US" w:bidi="ar-SA"/>
        </w:rPr>
        <w:t>、施肥</w:t>
      </w:r>
      <w:r>
        <w:rPr>
          <w:rFonts w:eastAsiaTheme="minorEastAsia" w:hAnsiTheme="minorHAnsi" w:cstheme="minorBidi"/>
          <w:color w:val="000000"/>
          <w:spacing w:val="58"/>
          <w:sz w:val="21"/>
          <w:szCs w:val="22"/>
          <w:lang w:val="en-US" w:eastAsia="en-US" w:bidi="ar-SA"/>
        </w:rPr>
        <w:t xml:space="preserve"> </w:t>
      </w:r>
      <w:r>
        <w:rPr>
          <w:rFonts w:ascii="SimSun" w:hAnsi="SimSun" w:eastAsiaTheme="minorEastAsia" w:cs="SimSun"/>
          <w:color w:val="000000"/>
          <w:spacing w:val="-4"/>
          <w:sz w:val="21"/>
          <w:szCs w:val="22"/>
          <w:lang w:val="en-US" w:eastAsia="en-US" w:bidi="ar-SA"/>
        </w:rPr>
        <w:t>、灌溉</w:t>
      </w:r>
      <w:r>
        <w:rPr>
          <w:rFonts w:eastAsiaTheme="minorEastAsia" w:hAnsiTheme="minorHAnsi" w:cstheme="minorBidi"/>
          <w:color w:val="000000"/>
          <w:spacing w:val="58"/>
          <w:sz w:val="21"/>
          <w:szCs w:val="22"/>
          <w:lang w:val="en-US" w:eastAsia="en-US" w:bidi="ar-SA"/>
        </w:rPr>
        <w:t xml:space="preserve"> </w:t>
      </w:r>
      <w:r>
        <w:rPr>
          <w:rFonts w:ascii="SimSun" w:hAnsi="SimSun" w:eastAsiaTheme="minorEastAsia" w:cs="SimSun"/>
          <w:color w:val="000000"/>
          <w:spacing w:val="-2"/>
          <w:sz w:val="21"/>
          <w:szCs w:val="22"/>
          <w:lang w:val="en-US" w:eastAsia="en-US" w:bidi="ar-SA"/>
        </w:rPr>
        <w:t>、喷药</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pacing w:val="-2"/>
          <w:sz w:val="21"/>
          <w:szCs w:val="22"/>
          <w:lang w:val="en-US" w:eastAsia="en-US" w:bidi="ar-SA"/>
        </w:rPr>
        <w:t>、化除</w:t>
      </w:r>
      <w:r>
        <w:rPr>
          <w:rFonts w:eastAsiaTheme="minorEastAsia" w:hAnsiTheme="minorHAnsi" w:cstheme="minorBidi"/>
          <w:color w:val="000000"/>
          <w:spacing w:val="57"/>
          <w:sz w:val="21"/>
          <w:szCs w:val="22"/>
          <w:lang w:val="en-US" w:eastAsia="en-US" w:bidi="ar-SA"/>
        </w:rPr>
        <w:t xml:space="preserve"> </w:t>
      </w:r>
      <w:r>
        <w:rPr>
          <w:rFonts w:ascii="SimSun" w:hAnsi="SimSun" w:eastAsiaTheme="minorEastAsia" w:cs="SimSun"/>
          <w:color w:val="000000"/>
          <w:spacing w:val="-1"/>
          <w:sz w:val="21"/>
          <w:szCs w:val="22"/>
          <w:lang w:val="en-US" w:eastAsia="en-US" w:bidi="ar-SA"/>
        </w:rPr>
        <w:t>、收获等关键农事期间</w:t>
      </w:r>
      <w:r>
        <w:rPr>
          <w:rFonts w:eastAsiaTheme="minorEastAsia" w:hAnsiTheme="minorHAnsi" w:cstheme="minorBidi"/>
          <w:color w:val="000000"/>
          <w:spacing w:val="53"/>
          <w:sz w:val="21"/>
          <w:szCs w:val="22"/>
          <w:lang w:val="en-US" w:eastAsia="en-US" w:bidi="ar-SA"/>
        </w:rPr>
        <w:t xml:space="preserve"> </w:t>
      </w:r>
      <w:r>
        <w:rPr>
          <w:rFonts w:ascii="SimSun" w:hAnsi="SimSun" w:eastAsiaTheme="minorEastAsia" w:cs="SimSun"/>
          <w:color w:val="000000"/>
          <w:spacing w:val="-1"/>
          <w:sz w:val="21"/>
          <w:szCs w:val="22"/>
          <w:lang w:val="en-US" w:eastAsia="en-US" w:bidi="ar-SA"/>
        </w:rPr>
        <w:t>，应开展未来</w:t>
      </w:r>
      <w:r>
        <w:rPr>
          <w:rFonts w:eastAsiaTheme="minorEastAsia" w:hAnsiTheme="minorHAnsi" w:cstheme="minorBidi"/>
          <w:color w:val="000000"/>
          <w:spacing w:val="53"/>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3</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天</w:t>
      </w:r>
    </w:p>
    <w:p>
      <w:pPr>
        <w:framePr w:w="9245" w:x="1843" w:y="11217"/>
        <w:widowControl w:val="0"/>
        <w:autoSpaceDE w:val="0"/>
        <w:autoSpaceDN w:val="0"/>
        <w:spacing w:before="65"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农事活动气</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象适宜度预报服务。</w:t>
      </w:r>
    </w:p>
    <w:p>
      <w:pPr>
        <w:framePr w:w="9274" w:x="1843" w:y="1176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6.3.2</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夏大豆农事活动气象适宜度一般划分为“不适宜</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”、“次适宜</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pacing w:val="-1"/>
          <w:sz w:val="21"/>
          <w:szCs w:val="22"/>
          <w:lang w:val="en-US" w:eastAsia="en-US" w:bidi="ar-SA"/>
        </w:rPr>
        <w:t>”和“适宜</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1"/>
          <w:sz w:val="21"/>
          <w:szCs w:val="22"/>
          <w:lang w:val="en-US" w:eastAsia="en-US" w:bidi="ar-SA"/>
        </w:rPr>
        <w:t>”3</w:t>
      </w:r>
      <w:r>
        <w:rPr>
          <w:rFonts w:eastAsiaTheme="minorEastAsia" w:hAnsiTheme="minorHAnsi" w:cstheme="minorBidi"/>
          <w:color w:val="000000"/>
          <w:spacing w:val="50"/>
          <w:sz w:val="21"/>
          <w:szCs w:val="22"/>
          <w:lang w:val="en-US" w:eastAsia="en-US" w:bidi="ar-SA"/>
        </w:rPr>
        <w:t xml:space="preserve"> </w:t>
      </w:r>
      <w:r>
        <w:rPr>
          <w:rFonts w:ascii="SimSun" w:hAnsi="SimSun" w:eastAsiaTheme="minorEastAsia" w:cs="SimSun"/>
          <w:color w:val="000000"/>
          <w:sz w:val="21"/>
          <w:szCs w:val="22"/>
          <w:lang w:val="en-US" w:eastAsia="en-US" w:bidi="ar-SA"/>
        </w:rPr>
        <w:t>个等级，</w:t>
      </w:r>
    </w:p>
    <w:p>
      <w:pPr>
        <w:framePr w:w="9274" w:x="1843" w:y="11762"/>
        <w:widowControl w:val="0"/>
        <w:autoSpaceDE w:val="0"/>
        <w:autoSpaceDN w:val="0"/>
        <w:spacing w:before="65"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各等级的</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z w:val="21"/>
          <w:szCs w:val="22"/>
          <w:lang w:val="en-US" w:eastAsia="en-US" w:bidi="ar-SA"/>
        </w:rPr>
        <w:t>农业气象学意义、制图色标要求见表2。</w:t>
      </w:r>
    </w:p>
    <w:p>
      <w:pPr>
        <w:framePr w:w="553" w:x="3943" w:y="128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表2</w:t>
      </w:r>
    </w:p>
    <w:p>
      <w:pPr>
        <w:framePr w:w="3612" w:x="4574" w:y="128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农事活动气象适宜度等级划分及色标</w:t>
      </w:r>
    </w:p>
    <w:p>
      <w:pPr>
        <w:framePr w:w="960" w:x="1793" w:y="13447"/>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等级名称</w:t>
      </w:r>
    </w:p>
    <w:p>
      <w:pPr>
        <w:framePr w:w="960" w:x="1793" w:y="13447"/>
        <w:widowControl w:val="0"/>
        <w:autoSpaceDE w:val="0"/>
        <w:autoSpaceDN w:val="0"/>
        <w:spacing w:before="58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适宜</w:t>
      </w:r>
    </w:p>
    <w:p>
      <w:pPr>
        <w:framePr w:w="1500" w:x="3233" w:y="13447"/>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农业气候学意义</w:t>
      </w:r>
    </w:p>
    <w:p>
      <w:pPr>
        <w:framePr w:w="1815" w:x="8789" w:y="1343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色标（</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R/G/B</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w:t>
      </w:r>
    </w:p>
    <w:p>
      <w:pPr>
        <w:framePr w:w="765" w:x="9103" w:y="13806"/>
        <w:widowControl w:val="0"/>
        <w:autoSpaceDE w:val="0"/>
        <w:autoSpaceDN w:val="0"/>
        <w:spacing w:line="209" w:lineRule="exact"/>
        <w:ind w:left="10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0</w:t>
      </w:r>
    </w:p>
    <w:p>
      <w:pPr>
        <w:framePr w:w="765" w:x="9103" w:y="13806"/>
        <w:widowControl w:val="0"/>
        <w:autoSpaceDE w:val="0"/>
        <w:autoSpaceDN w:val="0"/>
        <w:spacing w:before="62"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G</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255</w:t>
      </w:r>
    </w:p>
    <w:p>
      <w:pPr>
        <w:framePr w:w="765" w:x="9103" w:y="13806"/>
        <w:widowControl w:val="0"/>
        <w:autoSpaceDE w:val="0"/>
        <w:autoSpaceDN w:val="0"/>
        <w:spacing w:before="65"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B</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255</w:t>
      </w:r>
    </w:p>
    <w:p>
      <w:pPr>
        <w:framePr w:w="5191" w:x="2873" w:y="13978"/>
        <w:widowControl w:val="0"/>
        <w:autoSpaceDE w:val="0"/>
        <w:autoSpaceDN w:val="0"/>
        <w:spacing w:line="180" w:lineRule="exact"/>
        <w:ind w:left="360"/>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天气现象和土壤干湿性状况可开展农事作业，且对作</w:t>
      </w:r>
      <w:r>
        <w:rPr>
          <w:rFonts w:eastAsiaTheme="minorEastAsia" w:hAnsiTheme="minorHAnsi" w:cstheme="minorBidi"/>
          <w:color w:val="000000"/>
          <w:spacing w:val="46"/>
          <w:sz w:val="18"/>
          <w:szCs w:val="22"/>
          <w:lang w:val="en-US" w:eastAsia="en-US" w:bidi="ar-SA"/>
        </w:rPr>
        <w:t xml:space="preserve"> </w:t>
      </w:r>
      <w:r>
        <w:rPr>
          <w:rFonts w:ascii="SimSun" w:hAnsi="SimSun" w:eastAsiaTheme="minorEastAsia" w:cs="SimSun"/>
          <w:color w:val="000000"/>
          <w:sz w:val="18"/>
          <w:szCs w:val="22"/>
          <w:lang w:val="en-US" w:eastAsia="en-US" w:bidi="ar-SA"/>
        </w:rPr>
        <w:t>业效</w:t>
      </w:r>
    </w:p>
    <w:p>
      <w:pPr>
        <w:framePr w:w="5191" w:x="2873" w:y="13978"/>
        <w:widowControl w:val="0"/>
        <w:autoSpaceDE w:val="0"/>
        <w:autoSpaceDN w:val="0"/>
        <w:spacing w:before="5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率或效果没有影响</w:t>
      </w:r>
    </w:p>
    <w:p>
      <w:pPr>
        <w:framePr w:w="340" w:x="10745" w:y="15218"/>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BOEWQL+ArialMT" w:eastAsiaTheme="minorEastAsia" w:hAnsiTheme="minorHAnsi" w:cstheme="minorBidi"/>
          <w:color w:val="000000"/>
          <w:sz w:val="18"/>
          <w:szCs w:val="22"/>
          <w:lang w:val="en-US" w:eastAsia="en-US" w:bidi="ar-SA"/>
        </w:rPr>
        <w:t>3</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29" type="#_x0000_t75" style="width:474.65pt;height:132.1pt;margin-top:388.25pt;margin-left:70.25pt;mso-position-horizontal-relative:page;mso-position-vertical-relative:page;position:absolute;z-index:-251649024">
            <v:imagedata r:id="rId8" o:title=""/>
          </v:shape>
        </w:pict>
      </w:r>
      <w:r>
        <w:rPr>
          <w:noProof/>
        </w:rPr>
        <w:pict>
          <v:shape id="_x0000_s1030" type="#_x0000_t75" style="width:474.75pt;height:67.95pt;margin-top:667.25pt;margin-left:70.15pt;mso-position-horizontal-relative:page;mso-position-vertical-relative:page;position:absolute;z-index:-251656192">
            <v:imagedata r:id="rId9" o:title=""/>
          </v:shape>
        </w:pict>
      </w:r>
    </w:p>
    <w:p>
      <w:pPr>
        <w:spacing w:line="0" w:lineRule="atLeast"/>
        <w:rPr>
          <w:rFonts w:ascii="Arial" w:eastAsiaTheme="minorEastAsia" w:hAnsiTheme="minorHAnsi" w:cstheme="minorBidi"/>
          <w:color w:val="FF0000"/>
          <w:sz w:val="2"/>
          <w:szCs w:val="22"/>
          <w:lang w:val="en-US" w:eastAsia="en-US" w:bidi="ar-SA"/>
        </w:rPr>
      </w:pPr>
      <w:bookmarkStart w:id="7" w:name="br1_6"/>
      <w:bookmarkEnd w:id="7"/>
      <w:r>
        <w:rPr>
          <w:rFonts w:ascii="Arial" w:eastAsiaTheme="minorEastAsia" w:hAnsiTheme="minorHAnsi" w:cstheme="minorBidi"/>
          <w:color w:val="FF0000"/>
          <w:sz w:val="2"/>
          <w:szCs w:val="22"/>
          <w:lang w:val="en-US" w:eastAsia="en-US" w:bidi="ar-SA"/>
        </w:rPr>
        <w:t xml:space="preserve"> </w:t>
      </w:r>
    </w:p>
    <w:p>
      <w:pPr>
        <w:framePr w:w="2509" w:x="8546" w:y="10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5"/>
          <w:sz w:val="21"/>
          <w:szCs w:val="22"/>
          <w:lang w:val="en-US" w:eastAsia="en-US" w:bidi="ar-SA"/>
        </w:rPr>
        <w:t>DB</w:t>
      </w:r>
      <w:r>
        <w:rPr>
          <w:rFonts w:eastAsiaTheme="minorEastAsia" w:hAnsiTheme="minorHAnsi" w:cstheme="minorBidi"/>
          <w:color w:val="000000"/>
          <w:spacing w:val="8"/>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34/T</w:t>
      </w:r>
      <w:r>
        <w:rPr>
          <w:rFonts w:eastAsiaTheme="minorEastAsia" w:hAnsiTheme="minorHAnsi" w:cstheme="minorBidi"/>
          <w:color w:val="000000"/>
          <w:spacing w:val="60"/>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r>
        <w:rPr>
          <w:rFonts w:eastAsiaTheme="minorEastAsia" w:hAnsiTheme="minorHAnsi" w:cstheme="minorBidi"/>
          <w:color w:val="000000"/>
          <w:spacing w:val="-48"/>
          <w:sz w:val="21"/>
          <w:szCs w:val="22"/>
          <w:lang w:val="en-US" w:eastAsia="en-US" w:bidi="ar-SA"/>
        </w:rPr>
        <w:t xml:space="preserve"> </w:t>
      </w:r>
      <w:r>
        <w:rPr>
          <w:rFonts w:ascii="SimHei" w:hAnsi="SimHei" w:eastAsiaTheme="minorEastAsia" w:cs="SimHei"/>
          <w:color w:val="000000"/>
          <w:sz w:val="21"/>
          <w:szCs w:val="22"/>
          <w:lang w:val="en-US" w:eastAsia="en-US" w:bidi="ar-SA"/>
        </w:rPr>
        <w:t>—</w:t>
      </w:r>
      <w:r>
        <w:rPr>
          <w:rFonts w:eastAsiaTheme="minorEastAsia" w:hAnsiTheme="minorHAnsi" w:cstheme="minorBidi"/>
          <w:color w:val="000000"/>
          <w:spacing w:val="6"/>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p>
    <w:p>
      <w:pPr>
        <w:framePr w:w="765" w:x="9103" w:y="189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255</w:t>
      </w:r>
    </w:p>
    <w:p>
      <w:pPr>
        <w:framePr w:w="765" w:x="9103" w:y="1895"/>
        <w:widowControl w:val="0"/>
        <w:autoSpaceDE w:val="0"/>
        <w:autoSpaceDN w:val="0"/>
        <w:spacing w:before="62"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G</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255</w:t>
      </w:r>
    </w:p>
    <w:p>
      <w:pPr>
        <w:framePr w:w="765" w:x="9103" w:y="1895"/>
        <w:widowControl w:val="0"/>
        <w:autoSpaceDE w:val="0"/>
        <w:autoSpaceDN w:val="0"/>
        <w:spacing w:before="62" w:line="209" w:lineRule="exact"/>
        <w:ind w:left="10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B</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0</w:t>
      </w:r>
    </w:p>
    <w:p>
      <w:pPr>
        <w:framePr w:w="5191" w:x="2873" w:y="2064"/>
        <w:widowControl w:val="0"/>
        <w:autoSpaceDE w:val="0"/>
        <w:autoSpaceDN w:val="0"/>
        <w:spacing w:line="180" w:lineRule="exact"/>
        <w:ind w:left="360"/>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天气现象和土壤干湿性状况可开展农事作业，但对作</w:t>
      </w:r>
      <w:r>
        <w:rPr>
          <w:rFonts w:eastAsiaTheme="minorEastAsia" w:hAnsiTheme="minorHAnsi" w:cstheme="minorBidi"/>
          <w:color w:val="000000"/>
          <w:spacing w:val="46"/>
          <w:sz w:val="18"/>
          <w:szCs w:val="22"/>
          <w:lang w:val="en-US" w:eastAsia="en-US" w:bidi="ar-SA"/>
        </w:rPr>
        <w:t xml:space="preserve"> </w:t>
      </w:r>
      <w:r>
        <w:rPr>
          <w:rFonts w:ascii="SimSun" w:hAnsi="SimSun" w:eastAsiaTheme="minorEastAsia" w:cs="SimSun"/>
          <w:color w:val="000000"/>
          <w:sz w:val="18"/>
          <w:szCs w:val="22"/>
          <w:lang w:val="en-US" w:eastAsia="en-US" w:bidi="ar-SA"/>
        </w:rPr>
        <w:t>业效</w:t>
      </w:r>
    </w:p>
    <w:p>
      <w:pPr>
        <w:framePr w:w="5191" w:x="2873" w:y="2064"/>
        <w:widowControl w:val="0"/>
        <w:autoSpaceDE w:val="0"/>
        <w:autoSpaceDN w:val="0"/>
        <w:spacing w:before="55"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率或效果有不利影响</w:t>
      </w:r>
    </w:p>
    <w:p>
      <w:pPr>
        <w:framePr w:w="780" w:x="1793" w:y="229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次适宜</w:t>
      </w:r>
    </w:p>
    <w:p>
      <w:pPr>
        <w:framePr w:w="780" w:x="1793" w:y="2299"/>
        <w:widowControl w:val="0"/>
        <w:autoSpaceDE w:val="0"/>
        <w:autoSpaceDN w:val="0"/>
        <w:spacing w:before="770"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不适宜</w:t>
      </w:r>
    </w:p>
    <w:p>
      <w:pPr>
        <w:framePr w:w="765" w:x="9103" w:y="284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255</w:t>
      </w:r>
    </w:p>
    <w:p>
      <w:pPr>
        <w:framePr w:w="765" w:x="9103" w:y="2846"/>
        <w:widowControl w:val="0"/>
        <w:autoSpaceDE w:val="0"/>
        <w:autoSpaceDN w:val="0"/>
        <w:spacing w:before="62" w:line="209" w:lineRule="exact"/>
        <w:ind w:left="10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G</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0</w:t>
      </w:r>
    </w:p>
    <w:p>
      <w:pPr>
        <w:framePr w:w="3840" w:x="3233" w:y="325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天气现象和土壤干湿性状况无法开展农事作业</w:t>
      </w:r>
    </w:p>
    <w:p>
      <w:pPr>
        <w:framePr w:w="556" w:x="9209" w:y="339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B</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0</w:t>
      </w:r>
    </w:p>
    <w:p>
      <w:pPr>
        <w:framePr w:w="8328" w:x="1843" w:y="40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6.3.3</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在夏大豆不同发育期应开展农事活动气象适宜度预报服务</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，服务内容参见表3。</w:t>
      </w:r>
    </w:p>
    <w:p>
      <w:pPr>
        <w:framePr w:w="5297" w:x="3816" w:y="455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表</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3</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pacing w:val="1"/>
          <w:sz w:val="21"/>
          <w:szCs w:val="22"/>
          <w:lang w:val="en-US" w:eastAsia="en-US" w:bidi="ar-SA"/>
        </w:rPr>
        <w:t>夏大豆不同发育期农事活动气象适宜度预报服务</w:t>
      </w:r>
    </w:p>
    <w:p>
      <w:pPr>
        <w:framePr w:w="1320" w:x="3866" w:y="5203"/>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夏大豆发育期</w:t>
      </w:r>
    </w:p>
    <w:p>
      <w:pPr>
        <w:framePr w:w="1320" w:x="3866" w:y="5203"/>
        <w:widowControl w:val="0"/>
        <w:autoSpaceDE w:val="0"/>
        <w:autoSpaceDN w:val="0"/>
        <w:spacing w:before="257" w:line="180" w:lineRule="exact"/>
        <w:ind w:left="91"/>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播种出苗期</w:t>
      </w:r>
    </w:p>
    <w:p>
      <w:pPr>
        <w:framePr w:w="1320" w:x="3866" w:y="5203"/>
        <w:widowControl w:val="0"/>
        <w:autoSpaceDE w:val="0"/>
        <w:autoSpaceDN w:val="0"/>
        <w:spacing w:before="247" w:line="180" w:lineRule="exact"/>
        <w:ind w:left="180"/>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三真叶期</w:t>
      </w:r>
    </w:p>
    <w:p>
      <w:pPr>
        <w:framePr w:w="2940" w:x="7032" w:y="5203"/>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农事活动气象适宜度预报服务内容</w:t>
      </w:r>
    </w:p>
    <w:p>
      <w:pPr>
        <w:framePr w:w="2940" w:x="7032" w:y="5203"/>
        <w:widowControl w:val="0"/>
        <w:autoSpaceDE w:val="0"/>
        <w:autoSpaceDN w:val="0"/>
        <w:spacing w:before="257" w:line="180" w:lineRule="exact"/>
        <w:ind w:left="540"/>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播种气象适宜度预报</w:t>
      </w:r>
    </w:p>
    <w:p>
      <w:pPr>
        <w:framePr w:w="1860" w:x="7572" w:y="6067"/>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化除气象适宜度预报</w:t>
      </w:r>
    </w:p>
    <w:p>
      <w:pPr>
        <w:framePr w:w="1411" w:x="3821" w:y="6492"/>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分枝</w:t>
      </w:r>
      <w:r>
        <w:rPr>
          <w:rFonts w:eastAsiaTheme="minorEastAsia" w:hAnsiTheme="minorHAnsi" w:cstheme="minorBidi"/>
          <w:color w:val="000000"/>
          <w:spacing w:val="46"/>
          <w:sz w:val="18"/>
          <w:szCs w:val="22"/>
          <w:lang w:val="en-US" w:eastAsia="en-US" w:bidi="ar-SA"/>
        </w:rPr>
        <w:t xml:space="preserve"> </w:t>
      </w:r>
      <w:r>
        <w:rPr>
          <w:rFonts w:ascii="SimSun" w:hAnsi="SimSun" w:eastAsiaTheme="minorEastAsia" w:cs="SimSun"/>
          <w:color w:val="000000"/>
          <w:sz w:val="18"/>
          <w:szCs w:val="22"/>
          <w:lang w:val="en-US" w:eastAsia="en-US" w:bidi="ar-SA"/>
        </w:rPr>
        <w:t>、开花期</w:t>
      </w:r>
    </w:p>
    <w:p>
      <w:pPr>
        <w:framePr w:w="1860" w:x="7572" w:y="6492"/>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施肥气象适宜度预报</w:t>
      </w:r>
    </w:p>
    <w:p>
      <w:pPr>
        <w:framePr w:w="6437" w:x="1843" w:y="737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6.3.4</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夏大豆各类农事活动气象适宜度预报服务指标参见附录</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2"/>
          <w:sz w:val="21"/>
          <w:szCs w:val="22"/>
          <w:lang w:val="en-US" w:eastAsia="en-US" w:bidi="ar-SA"/>
        </w:rPr>
        <w:t>E。</w:t>
      </w:r>
    </w:p>
    <w:p>
      <w:pPr>
        <w:framePr w:w="340" w:x="10745" w:y="15218"/>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PJBCJF+ArialMT" w:eastAsiaTheme="minorEastAsia" w:hAnsiTheme="minorHAnsi" w:cstheme="minorBidi"/>
          <w:color w:val="000000"/>
          <w:sz w:val="18"/>
          <w:szCs w:val="22"/>
          <w:lang w:val="en-US" w:eastAsia="en-US" w:bidi="ar-SA"/>
        </w:rPr>
        <w:t>4</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31" type="#_x0000_t75" style="width:474.75pt;height:98.4pt;margin-top:88.65pt;margin-left:70.15pt;mso-position-horizontal-relative:page;mso-position-vertical-relative:page;position:absolute;z-index:-251648000">
            <v:imagedata r:id="rId10" o:title=""/>
          </v:shape>
        </w:pict>
      </w:r>
      <w:r>
        <w:rPr>
          <w:noProof/>
        </w:rPr>
        <w:pict>
          <v:shape id="_x0000_s1032" type="#_x0000_t75" style="width:400.5pt;height:89.3pt;margin-top:252.4pt;margin-left:110.9pt;mso-position-horizontal-relative:page;mso-position-vertical-relative:page;position:absolute;z-index:-251655168">
            <v:imagedata r:id="rId11" o:title=""/>
          </v:shape>
        </w:pict>
      </w:r>
    </w:p>
    <w:p>
      <w:pPr>
        <w:spacing w:line="0" w:lineRule="atLeast"/>
        <w:rPr>
          <w:rFonts w:ascii="Arial" w:eastAsiaTheme="minorEastAsia" w:hAnsiTheme="minorHAnsi" w:cstheme="minorBidi"/>
          <w:color w:val="FF0000"/>
          <w:sz w:val="2"/>
          <w:szCs w:val="22"/>
          <w:lang w:val="en-US" w:eastAsia="en-US" w:bidi="ar-SA"/>
        </w:rPr>
      </w:pPr>
      <w:bookmarkStart w:id="8" w:name="br1_7"/>
      <w:bookmarkEnd w:id="8"/>
      <w:r>
        <w:rPr>
          <w:rFonts w:ascii="Arial" w:eastAsiaTheme="minorEastAsia" w:hAnsiTheme="minorHAnsi" w:cstheme="minorBidi"/>
          <w:color w:val="FF0000"/>
          <w:sz w:val="2"/>
          <w:szCs w:val="22"/>
          <w:lang w:val="en-US" w:eastAsia="en-US" w:bidi="ar-SA"/>
        </w:rPr>
        <w:t xml:space="preserve"> </w:t>
      </w:r>
    </w:p>
    <w:p>
      <w:pPr>
        <w:framePr w:w="2512" w:x="8213" w:y="10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5"/>
          <w:sz w:val="21"/>
          <w:szCs w:val="22"/>
          <w:lang w:val="en-US" w:eastAsia="en-US" w:bidi="ar-SA"/>
        </w:rPr>
        <w:t>DB</w:t>
      </w:r>
      <w:r>
        <w:rPr>
          <w:rFonts w:eastAsiaTheme="minorEastAsia" w:hAnsiTheme="minorHAnsi" w:cstheme="minorBidi"/>
          <w:color w:val="000000"/>
          <w:spacing w:val="8"/>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34/T</w:t>
      </w:r>
      <w:r>
        <w:rPr>
          <w:rFonts w:eastAsiaTheme="minorEastAsia" w:hAnsiTheme="minorHAnsi" w:cstheme="minorBidi"/>
          <w:color w:val="000000"/>
          <w:spacing w:val="62"/>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r>
        <w:rPr>
          <w:rFonts w:eastAsiaTheme="minorEastAsia" w:hAnsiTheme="minorHAnsi" w:cstheme="minorBidi"/>
          <w:color w:val="000000"/>
          <w:spacing w:val="-48"/>
          <w:sz w:val="21"/>
          <w:szCs w:val="22"/>
          <w:lang w:val="en-US" w:eastAsia="en-US" w:bidi="ar-SA"/>
        </w:rPr>
        <w:t xml:space="preserve"> </w:t>
      </w:r>
      <w:r>
        <w:rPr>
          <w:rFonts w:ascii="SimHei" w:hAnsi="SimHei" w:eastAsiaTheme="minorEastAsia" w:cs="SimHei"/>
          <w:color w:val="000000"/>
          <w:sz w:val="21"/>
          <w:szCs w:val="22"/>
          <w:lang w:val="en-US" w:eastAsia="en-US" w:bidi="ar-SA"/>
        </w:rPr>
        <w:t>—</w:t>
      </w:r>
      <w:r>
        <w:rPr>
          <w:rFonts w:eastAsiaTheme="minorEastAsia" w:hAnsiTheme="minorHAnsi" w:cstheme="minorBidi"/>
          <w:color w:val="000000"/>
          <w:spacing w:val="6"/>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p>
    <w:p>
      <w:pPr>
        <w:framePr w:w="439" w:x="5587" w:y="2161"/>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z w:val="20"/>
          <w:szCs w:val="22"/>
          <w:lang w:val="en-US" w:eastAsia="en-US" w:bidi="ar-SA"/>
        </w:rPr>
        <w:t>附</w:t>
      </w:r>
    </w:p>
    <w:p>
      <w:pPr>
        <w:framePr w:w="439" w:x="6022" w:y="2161"/>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z w:val="20"/>
          <w:szCs w:val="22"/>
          <w:lang w:val="en-US" w:eastAsia="en-US" w:bidi="ar-SA"/>
        </w:rPr>
        <w:t>录</w:t>
      </w:r>
    </w:p>
    <w:p>
      <w:pPr>
        <w:framePr w:w="340" w:x="6569" w:y="2161"/>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eastAsiaTheme="minorEastAsia" w:hAnsiTheme="minorHAnsi" w:cstheme="minorBidi"/>
          <w:color w:val="000000"/>
          <w:sz w:val="20"/>
          <w:szCs w:val="22"/>
          <w:lang w:val="en-US" w:eastAsia="en-US" w:bidi="ar-SA"/>
        </w:rPr>
        <w:t>A</w:t>
      </w:r>
    </w:p>
    <w:p>
      <w:pPr>
        <w:framePr w:w="1235" w:x="5503" w:y="2516"/>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z w:val="20"/>
          <w:szCs w:val="22"/>
          <w:lang w:val="en-US" w:eastAsia="en-US" w:bidi="ar-SA"/>
        </w:rPr>
        <w:t>（</w:t>
      </w:r>
      <w:r>
        <w:rPr>
          <w:rFonts w:eastAsiaTheme="minorEastAsia" w:hAnsiTheme="minorHAnsi" w:cstheme="minorBidi"/>
          <w:color w:val="000000"/>
          <w:spacing w:val="-44"/>
          <w:sz w:val="20"/>
          <w:szCs w:val="22"/>
          <w:lang w:val="en-US" w:eastAsia="en-US" w:bidi="ar-SA"/>
        </w:rPr>
        <w:t xml:space="preserve"> </w:t>
      </w:r>
      <w:r>
        <w:rPr>
          <w:rFonts w:ascii="SimHei" w:hAnsi="SimHei" w:eastAsiaTheme="minorEastAsia" w:cs="SimHei"/>
          <w:color w:val="000000"/>
          <w:spacing w:val="-16"/>
          <w:sz w:val="20"/>
          <w:szCs w:val="22"/>
          <w:lang w:val="en-US" w:eastAsia="en-US" w:bidi="ar-SA"/>
        </w:rPr>
        <w:t>资料性）</w:t>
      </w:r>
    </w:p>
    <w:p>
      <w:pPr>
        <w:framePr w:w="2628" w:x="4819" w:y="2852"/>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pacing w:val="19"/>
          <w:sz w:val="20"/>
          <w:szCs w:val="22"/>
          <w:lang w:val="en-US" w:eastAsia="en-US" w:bidi="ar-SA"/>
        </w:rPr>
        <w:t>夏大豆生产气象服务流程</w:t>
      </w:r>
    </w:p>
    <w:p>
      <w:pPr>
        <w:framePr w:w="2628" w:x="4819" w:y="2852"/>
        <w:widowControl w:val="0"/>
        <w:autoSpaceDE w:val="0"/>
        <w:autoSpaceDN w:val="0"/>
        <w:spacing w:before="607" w:line="180" w:lineRule="exact"/>
        <w:ind w:left="288"/>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服务准备</w:t>
      </w:r>
    </w:p>
    <w:p>
      <w:pPr>
        <w:framePr w:w="1860" w:x="4668" w:y="446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分析研判服务关注点</w:t>
      </w:r>
    </w:p>
    <w:p>
      <w:pPr>
        <w:framePr w:w="420" w:x="3624" w:y="521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否</w:t>
      </w:r>
    </w:p>
    <w:p>
      <w:pPr>
        <w:framePr w:w="1860" w:x="4649" w:y="5642"/>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是否进入关键发育期</w:t>
      </w:r>
    </w:p>
    <w:p>
      <w:pPr>
        <w:framePr w:w="449" w:x="5786" w:y="617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是</w:t>
      </w:r>
    </w:p>
    <w:p>
      <w:pPr>
        <w:framePr w:w="449" w:x="1778" w:y="705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否</w:t>
      </w:r>
    </w:p>
    <w:p>
      <w:pPr>
        <w:framePr w:w="449" w:x="8942" w:y="705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否</w:t>
      </w:r>
    </w:p>
    <w:p>
      <w:pPr>
        <w:framePr w:w="1320" w:x="2462" w:y="722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预计是否出现</w:t>
      </w:r>
    </w:p>
    <w:p>
      <w:pPr>
        <w:framePr w:w="1320" w:x="2462" w:y="7229"/>
        <w:widowControl w:val="0"/>
        <w:autoSpaceDE w:val="0"/>
        <w:autoSpaceDN w:val="0"/>
        <w:spacing w:before="5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重大农业气象</w:t>
      </w:r>
    </w:p>
    <w:p>
      <w:pPr>
        <w:framePr w:w="1320" w:x="2462" w:y="7229"/>
        <w:widowControl w:val="0"/>
        <w:autoSpaceDE w:val="0"/>
        <w:autoSpaceDN w:val="0"/>
        <w:spacing w:before="53" w:line="180" w:lineRule="exact"/>
        <w:ind w:left="360"/>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灾害</w:t>
      </w:r>
    </w:p>
    <w:p>
      <w:pPr>
        <w:framePr w:w="1320" w:x="7373" w:y="725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预计是否处于</w:t>
      </w:r>
    </w:p>
    <w:p>
      <w:pPr>
        <w:framePr w:w="1320" w:x="7373" w:y="7250"/>
        <w:widowControl w:val="0"/>
        <w:autoSpaceDE w:val="0"/>
        <w:autoSpaceDN w:val="0"/>
        <w:spacing w:before="5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关键农事开展</w:t>
      </w:r>
    </w:p>
    <w:p>
      <w:pPr>
        <w:framePr w:w="1320" w:x="7373" w:y="7250"/>
        <w:widowControl w:val="0"/>
        <w:autoSpaceDE w:val="0"/>
        <w:autoSpaceDN w:val="0"/>
        <w:spacing w:before="53" w:line="180" w:lineRule="exact"/>
        <w:ind w:left="269"/>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的时段</w:t>
      </w:r>
    </w:p>
    <w:p>
      <w:pPr>
        <w:framePr w:w="420" w:x="3528" w:y="8141"/>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是</w:t>
      </w:r>
    </w:p>
    <w:p>
      <w:pPr>
        <w:framePr w:w="449" w:x="8261" w:y="814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是</w:t>
      </w:r>
    </w:p>
    <w:p>
      <w:pPr>
        <w:framePr w:w="2040" w:x="2057" w:y="8683"/>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农业气象灾害风险预警</w:t>
      </w:r>
    </w:p>
    <w:p>
      <w:pPr>
        <w:framePr w:w="2040" w:x="2057" w:y="8683"/>
        <w:widowControl w:val="0"/>
        <w:autoSpaceDE w:val="0"/>
        <w:autoSpaceDN w:val="0"/>
        <w:spacing w:before="53" w:line="180" w:lineRule="exact"/>
        <w:ind w:left="360"/>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服务产品制作</w:t>
      </w:r>
    </w:p>
    <w:p>
      <w:pPr>
        <w:framePr w:w="1320" w:x="4925" w:y="8683"/>
        <w:widowControl w:val="0"/>
        <w:autoSpaceDE w:val="0"/>
        <w:autoSpaceDN w:val="0"/>
        <w:spacing w:line="180" w:lineRule="exact"/>
        <w:ind w:left="89"/>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发育期预报</w:t>
      </w:r>
    </w:p>
    <w:p>
      <w:pPr>
        <w:framePr w:w="1320" w:x="4925" w:y="8683"/>
        <w:widowControl w:val="0"/>
        <w:autoSpaceDE w:val="0"/>
        <w:autoSpaceDN w:val="0"/>
        <w:spacing w:before="5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服务产品制作</w:t>
      </w:r>
    </w:p>
    <w:p>
      <w:pPr>
        <w:framePr w:w="2220" w:x="6989" w:y="8683"/>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农事活动气象适宜度预报</w:t>
      </w:r>
    </w:p>
    <w:p>
      <w:pPr>
        <w:framePr w:w="2220" w:x="6989" w:y="8683"/>
        <w:widowControl w:val="0"/>
        <w:autoSpaceDE w:val="0"/>
        <w:autoSpaceDN w:val="0"/>
        <w:spacing w:before="53" w:line="180" w:lineRule="exact"/>
        <w:ind w:left="451"/>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服务产品制作</w:t>
      </w:r>
    </w:p>
    <w:p>
      <w:pPr>
        <w:framePr w:w="1330" w:x="4918" w:y="982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服务产品发布</w:t>
      </w:r>
    </w:p>
    <w:p>
      <w:pPr>
        <w:framePr w:w="1330" w:x="4918" w:y="9828"/>
        <w:widowControl w:val="0"/>
        <w:autoSpaceDE w:val="0"/>
        <w:autoSpaceDN w:val="0"/>
        <w:spacing w:before="600"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服务效果评估</w:t>
      </w:r>
    </w:p>
    <w:p>
      <w:pPr>
        <w:framePr w:w="340" w:x="10411" w:y="15218"/>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WWRBHN+ArialMT" w:eastAsiaTheme="minorEastAsia" w:hAnsiTheme="minorHAnsi" w:cstheme="minorBidi"/>
          <w:color w:val="000000"/>
          <w:sz w:val="18"/>
          <w:szCs w:val="22"/>
          <w:lang w:val="en-US" w:eastAsia="en-US" w:bidi="ar-SA"/>
        </w:rPr>
        <w:t>5</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33" type="#_x0000_t75" style="width:315.3pt;height:42.55pt;margin-top:174.05pt;margin-left:115.75pt;mso-position-horizontal-relative:page;mso-position-vertical-relative:page;position:absolute;z-index:-251646976">
            <v:imagedata r:id="rId12" o:title=""/>
          </v:shape>
        </w:pict>
      </w:r>
      <w:r>
        <w:rPr>
          <w:noProof/>
        </w:rPr>
        <w:pict>
          <v:shape id="_x0000_s1034" type="#_x0000_t75" style="width:374.15pt;height:371.7pt;margin-top:174.05pt;margin-left:86.55pt;mso-position-horizontal-relative:page;mso-position-vertical-relative:page;position:absolute;z-index:-251654144">
            <v:imagedata r:id="rId13" o:title=""/>
          </v:shape>
        </w:pict>
      </w:r>
    </w:p>
    <w:p>
      <w:pPr>
        <w:spacing w:line="0" w:lineRule="atLeast"/>
        <w:rPr>
          <w:rFonts w:ascii="Arial" w:eastAsiaTheme="minorEastAsia" w:hAnsiTheme="minorHAnsi" w:cstheme="minorBidi"/>
          <w:color w:val="FF0000"/>
          <w:sz w:val="2"/>
          <w:szCs w:val="22"/>
          <w:lang w:val="en-US" w:eastAsia="en-US" w:bidi="ar-SA"/>
        </w:rPr>
      </w:pPr>
      <w:bookmarkStart w:id="9" w:name="br1_8"/>
      <w:bookmarkEnd w:id="9"/>
      <w:r>
        <w:rPr>
          <w:rFonts w:ascii="Arial" w:eastAsiaTheme="minorEastAsia" w:hAnsiTheme="minorHAnsi" w:cstheme="minorBidi"/>
          <w:color w:val="FF0000"/>
          <w:sz w:val="2"/>
          <w:szCs w:val="22"/>
          <w:lang w:val="en-US" w:eastAsia="en-US" w:bidi="ar-SA"/>
        </w:rPr>
        <w:t xml:space="preserve"> </w:t>
      </w:r>
    </w:p>
    <w:p>
      <w:pPr>
        <w:framePr w:w="2512" w:x="8213" w:y="10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5"/>
          <w:sz w:val="21"/>
          <w:szCs w:val="22"/>
          <w:lang w:val="en-US" w:eastAsia="en-US" w:bidi="ar-SA"/>
        </w:rPr>
        <w:t>DB</w:t>
      </w:r>
      <w:r>
        <w:rPr>
          <w:rFonts w:eastAsiaTheme="minorEastAsia" w:hAnsiTheme="minorHAnsi" w:cstheme="minorBidi"/>
          <w:color w:val="000000"/>
          <w:spacing w:val="8"/>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34/T</w:t>
      </w:r>
      <w:r>
        <w:rPr>
          <w:rFonts w:eastAsiaTheme="minorEastAsia" w:hAnsiTheme="minorHAnsi" w:cstheme="minorBidi"/>
          <w:color w:val="000000"/>
          <w:spacing w:val="62"/>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r>
        <w:rPr>
          <w:rFonts w:eastAsiaTheme="minorEastAsia" w:hAnsiTheme="minorHAnsi" w:cstheme="minorBidi"/>
          <w:color w:val="000000"/>
          <w:spacing w:val="-48"/>
          <w:sz w:val="21"/>
          <w:szCs w:val="22"/>
          <w:lang w:val="en-US" w:eastAsia="en-US" w:bidi="ar-SA"/>
        </w:rPr>
        <w:t xml:space="preserve"> </w:t>
      </w:r>
      <w:r>
        <w:rPr>
          <w:rFonts w:ascii="SimHei" w:hAnsi="SimHei" w:eastAsiaTheme="minorEastAsia" w:cs="SimHei"/>
          <w:color w:val="000000"/>
          <w:sz w:val="21"/>
          <w:szCs w:val="22"/>
          <w:lang w:val="en-US" w:eastAsia="en-US" w:bidi="ar-SA"/>
        </w:rPr>
        <w:t>—</w:t>
      </w:r>
      <w:r>
        <w:rPr>
          <w:rFonts w:eastAsiaTheme="minorEastAsia" w:hAnsiTheme="minorHAnsi" w:cstheme="minorBidi"/>
          <w:color w:val="000000"/>
          <w:spacing w:val="6"/>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p>
    <w:p>
      <w:pPr>
        <w:framePr w:w="439" w:x="5510" w:y="1825"/>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z w:val="20"/>
          <w:szCs w:val="22"/>
          <w:lang w:val="en-US" w:eastAsia="en-US" w:bidi="ar-SA"/>
        </w:rPr>
        <w:t>附</w:t>
      </w:r>
    </w:p>
    <w:p>
      <w:pPr>
        <w:framePr w:w="439" w:x="5945" w:y="1825"/>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z w:val="20"/>
          <w:szCs w:val="22"/>
          <w:lang w:val="en-US" w:eastAsia="en-US" w:bidi="ar-SA"/>
        </w:rPr>
        <w:t>录</w:t>
      </w:r>
    </w:p>
    <w:p>
      <w:pPr>
        <w:framePr w:w="340" w:x="6353" w:y="1825"/>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eastAsiaTheme="minorEastAsia" w:hAnsiTheme="minorHAnsi" w:cstheme="minorBidi"/>
          <w:color w:val="000000"/>
          <w:sz w:val="20"/>
          <w:szCs w:val="22"/>
          <w:lang w:val="en-US" w:eastAsia="en-US" w:bidi="ar-SA"/>
        </w:rPr>
        <w:t>C</w:t>
      </w:r>
    </w:p>
    <w:p>
      <w:pPr>
        <w:framePr w:w="1235" w:x="5510" w:y="2312"/>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z w:val="20"/>
          <w:szCs w:val="22"/>
          <w:lang w:val="en-US" w:eastAsia="en-US" w:bidi="ar-SA"/>
        </w:rPr>
        <w:t>（</w:t>
      </w:r>
      <w:r>
        <w:rPr>
          <w:rFonts w:eastAsiaTheme="minorEastAsia" w:hAnsiTheme="minorHAnsi" w:cstheme="minorBidi"/>
          <w:color w:val="000000"/>
          <w:spacing w:val="-44"/>
          <w:sz w:val="20"/>
          <w:szCs w:val="22"/>
          <w:lang w:val="en-US" w:eastAsia="en-US" w:bidi="ar-SA"/>
        </w:rPr>
        <w:t xml:space="preserve"> </w:t>
      </w:r>
      <w:r>
        <w:rPr>
          <w:rFonts w:ascii="SimHei" w:hAnsi="SimHei" w:eastAsiaTheme="minorEastAsia" w:cs="SimHei"/>
          <w:color w:val="000000"/>
          <w:spacing w:val="-16"/>
          <w:sz w:val="20"/>
          <w:szCs w:val="22"/>
          <w:lang w:val="en-US" w:eastAsia="en-US" w:bidi="ar-SA"/>
        </w:rPr>
        <w:t>资料性）</w:t>
      </w:r>
    </w:p>
    <w:p>
      <w:pPr>
        <w:framePr w:w="3940" w:x="4294" w:y="2645"/>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pacing w:val="19"/>
          <w:sz w:val="20"/>
          <w:szCs w:val="22"/>
          <w:lang w:val="en-US" w:eastAsia="en-US" w:bidi="ar-SA"/>
        </w:rPr>
        <w:t>夏大豆农业气象灾害风险预警等级划分</w:t>
      </w:r>
    </w:p>
    <w:p>
      <w:pPr>
        <w:framePr w:w="4577" w:x="1277" w:y="294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8"/>
          <w:sz w:val="21"/>
          <w:szCs w:val="22"/>
          <w:lang w:val="en-US" w:eastAsia="en-US" w:bidi="ar-SA"/>
        </w:rPr>
        <w:t>C.1</w:t>
      </w:r>
      <w:r>
        <w:rPr>
          <w:rFonts w:eastAsiaTheme="minorEastAsia" w:hAnsiTheme="minorHAnsi" w:cstheme="minorBidi"/>
          <w:color w:val="000000"/>
          <w:spacing w:val="77"/>
          <w:sz w:val="21"/>
          <w:szCs w:val="22"/>
          <w:lang w:val="en-US" w:eastAsia="en-US" w:bidi="ar-SA"/>
        </w:rPr>
        <w:t xml:space="preserve"> </w:t>
      </w:r>
      <w:r>
        <w:rPr>
          <w:rFonts w:ascii="SimHei" w:hAnsi="SimHei" w:eastAsiaTheme="minorEastAsia" w:cs="SimHei"/>
          <w:color w:val="000000"/>
          <w:spacing w:val="19"/>
          <w:sz w:val="21"/>
          <w:szCs w:val="22"/>
          <w:lang w:val="en-US" w:eastAsia="en-US" w:bidi="ar-SA"/>
        </w:rPr>
        <w:t>夏大豆农业气象灾害风险预警等级划分</w:t>
      </w:r>
    </w:p>
    <w:p>
      <w:pPr>
        <w:framePr w:w="3302" w:x="4356" w:y="3281"/>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Hei" w:hAnsi="SimHei" w:eastAsiaTheme="minorEastAsia" w:cs="SimHei"/>
          <w:color w:val="000000"/>
          <w:spacing w:val="17"/>
          <w:sz w:val="18"/>
          <w:szCs w:val="22"/>
          <w:lang w:val="en-US" w:eastAsia="en-US" w:bidi="ar-SA"/>
        </w:rPr>
        <w:t>表C.1夏大豆气象灾害风险等级预警</w:t>
      </w:r>
    </w:p>
    <w:p>
      <w:pPr>
        <w:framePr w:w="960" w:x="1433" w:y="3818"/>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NDKAIQ+MicrosoftYaHei" w:hAnsi="NDKAIQ+MicrosoftYaHei" w:eastAsiaTheme="minorEastAsia" w:cs="NDKAIQ+MicrosoftYaHei"/>
          <w:color w:val="000000"/>
          <w:spacing w:val="-4"/>
          <w:sz w:val="18"/>
          <w:szCs w:val="22"/>
          <w:lang w:val="en-US" w:eastAsia="en-US" w:bidi="ar-SA"/>
        </w:rPr>
        <w:t>灾害风险</w:t>
      </w:r>
    </w:p>
    <w:p>
      <w:pPr>
        <w:framePr w:w="960" w:x="1433" w:y="3818"/>
        <w:widowControl w:val="0"/>
        <w:autoSpaceDE w:val="0"/>
        <w:autoSpaceDN w:val="0"/>
        <w:spacing w:before="100" w:line="188" w:lineRule="exact"/>
        <w:ind w:left="182"/>
        <w:rPr>
          <w:rFonts w:eastAsiaTheme="minorEastAsia" w:hAnsiTheme="minorHAnsi" w:cstheme="minorBidi"/>
          <w:color w:val="000000"/>
          <w:sz w:val="18"/>
          <w:szCs w:val="22"/>
          <w:lang w:val="en-US" w:eastAsia="en-US" w:bidi="ar-SA"/>
        </w:rPr>
      </w:pPr>
      <w:r>
        <w:rPr>
          <w:rFonts w:ascii="NDKAIQ+MicrosoftYaHei" w:hAnsi="NDKAIQ+MicrosoftYaHei" w:eastAsiaTheme="minorEastAsia" w:cs="NDKAIQ+MicrosoftYaHei"/>
          <w:color w:val="000000"/>
          <w:spacing w:val="-7"/>
          <w:sz w:val="18"/>
          <w:szCs w:val="22"/>
          <w:lang w:val="en-US" w:eastAsia="en-US" w:bidi="ar-SA"/>
        </w:rPr>
        <w:t>等级</w:t>
      </w:r>
    </w:p>
    <w:p>
      <w:pPr>
        <w:framePr w:w="1625" w:x="9367" w:y="3945"/>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NDKAIQ+MicrosoftYaHei" w:hAnsi="NDKAIQ+MicrosoftYaHei" w:eastAsiaTheme="minorEastAsia" w:cs="NDKAIQ+MicrosoftYaHei"/>
          <w:color w:val="000000"/>
          <w:spacing w:val="-8"/>
          <w:sz w:val="18"/>
          <w:szCs w:val="22"/>
          <w:lang w:val="en-US" w:eastAsia="en-US" w:bidi="ar-SA"/>
        </w:rPr>
        <w:t>制图色标</w:t>
      </w:r>
      <w:r>
        <w:rPr>
          <w:rFonts w:eastAsiaTheme="minorEastAsia" w:hAnsiTheme="minorHAnsi" w:cstheme="minorBidi"/>
          <w:color w:val="000000"/>
          <w:spacing w:val="37"/>
          <w:sz w:val="18"/>
          <w:szCs w:val="22"/>
          <w:lang w:val="en-US" w:eastAsia="en-US" w:bidi="ar-SA"/>
        </w:rPr>
        <w:t xml:space="preserve"> </w:t>
      </w:r>
      <w:r>
        <w:rPr>
          <w:rFonts w:ascii="NDKAIQ+MicrosoftYaHei" w:eastAsiaTheme="minorEastAsia" w:hAnsiTheme="minorHAnsi" w:cstheme="minorBidi"/>
          <w:color w:val="000000"/>
          <w:spacing w:val="-2"/>
          <w:sz w:val="18"/>
          <w:szCs w:val="22"/>
          <w:lang w:val="en-US" w:eastAsia="en-US" w:bidi="ar-SA"/>
        </w:rPr>
        <w:t>RGB</w:t>
      </w:r>
      <w:r>
        <w:rPr>
          <w:rFonts w:eastAsiaTheme="minorEastAsia" w:hAnsiTheme="minorHAnsi" w:cstheme="minorBidi"/>
          <w:color w:val="000000"/>
          <w:spacing w:val="31"/>
          <w:sz w:val="18"/>
          <w:szCs w:val="22"/>
          <w:lang w:val="en-US" w:eastAsia="en-US" w:bidi="ar-SA"/>
        </w:rPr>
        <w:t xml:space="preserve"> </w:t>
      </w:r>
      <w:r>
        <w:rPr>
          <w:rFonts w:ascii="NDKAIQ+MicrosoftYaHei" w:hAnsi="NDKAIQ+MicrosoftYaHei" w:eastAsiaTheme="minorEastAsia" w:cs="NDKAIQ+MicrosoftYaHei"/>
          <w:color w:val="000000"/>
          <w:sz w:val="18"/>
          <w:szCs w:val="22"/>
          <w:lang w:val="en-US" w:eastAsia="en-US" w:bidi="ar-SA"/>
        </w:rPr>
        <w:t>值</w:t>
      </w:r>
    </w:p>
    <w:p>
      <w:pPr>
        <w:framePr w:w="1680" w:x="3319" w:y="4031"/>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NDKAIQ+MicrosoftYaHei" w:hAnsi="NDKAIQ+MicrosoftYaHei" w:eastAsiaTheme="minorEastAsia" w:cs="NDKAIQ+MicrosoftYaHei"/>
          <w:color w:val="000000"/>
          <w:spacing w:val="-2"/>
          <w:sz w:val="18"/>
          <w:szCs w:val="22"/>
          <w:lang w:val="en-US" w:eastAsia="en-US" w:bidi="ar-SA"/>
        </w:rPr>
        <w:t>对农业的可能影响</w:t>
      </w:r>
    </w:p>
    <w:p>
      <w:pPr>
        <w:framePr w:w="1680" w:x="6780" w:y="4031"/>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NDKAIQ+MicrosoftYaHei" w:hAnsi="NDKAIQ+MicrosoftYaHei" w:eastAsiaTheme="minorEastAsia" w:cs="NDKAIQ+MicrosoftYaHei"/>
          <w:color w:val="000000"/>
          <w:spacing w:val="-2"/>
          <w:sz w:val="18"/>
          <w:szCs w:val="22"/>
          <w:lang w:val="en-US" w:eastAsia="en-US" w:bidi="ar-SA"/>
        </w:rPr>
        <w:t>建议防控响应内容</w:t>
      </w:r>
    </w:p>
    <w:p>
      <w:pPr>
        <w:framePr w:w="6598" w:x="2755" w:y="4596"/>
        <w:widowControl w:val="0"/>
        <w:autoSpaceDE w:val="0"/>
        <w:autoSpaceDN w:val="0"/>
        <w:spacing w:line="180" w:lineRule="exact"/>
        <w:ind w:left="3490"/>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0"/>
          <w:sz w:val="18"/>
          <w:szCs w:val="22"/>
          <w:lang w:val="en-US" w:eastAsia="en-US" w:bidi="ar-SA"/>
        </w:rPr>
        <w:t>农业农村部门制定气象灾害防控</w:t>
      </w:r>
    </w:p>
    <w:p>
      <w:pPr>
        <w:framePr w:w="6598" w:x="2755" w:y="4596"/>
        <w:widowControl w:val="0"/>
        <w:autoSpaceDE w:val="0"/>
        <w:autoSpaceDN w:val="0"/>
        <w:spacing w:before="43" w:line="180" w:lineRule="exact"/>
        <w:ind w:left="3132"/>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技</w:t>
      </w:r>
      <w:r>
        <w:rPr>
          <w:rFonts w:eastAsiaTheme="minorEastAsia" w:hAnsiTheme="minorHAnsi" w:cstheme="minorBidi"/>
          <w:color w:val="000000"/>
          <w:spacing w:val="82"/>
          <w:sz w:val="18"/>
          <w:szCs w:val="22"/>
          <w:lang w:val="en-US" w:eastAsia="en-US" w:bidi="ar-SA"/>
        </w:rPr>
        <w:t xml:space="preserve"> </w:t>
      </w:r>
      <w:r>
        <w:rPr>
          <w:rFonts w:ascii="SimSun" w:hAnsi="SimSun" w:eastAsiaTheme="minorEastAsia" w:cs="SimSun"/>
          <w:color w:val="000000"/>
          <w:spacing w:val="-8"/>
          <w:sz w:val="18"/>
          <w:szCs w:val="22"/>
          <w:lang w:val="en-US" w:eastAsia="en-US" w:bidi="ar-SA"/>
        </w:rPr>
        <w:t>术措施，农业经营主体根据农业农村部</w:t>
      </w:r>
    </w:p>
    <w:p>
      <w:pPr>
        <w:framePr w:w="6598" w:x="2755" w:y="4596"/>
        <w:widowControl w:val="0"/>
        <w:autoSpaceDE w:val="0"/>
        <w:autoSpaceDN w:val="0"/>
        <w:spacing w:before="12" w:line="180" w:lineRule="exact"/>
        <w:ind w:left="26"/>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例</w:t>
      </w:r>
      <w:r>
        <w:rPr>
          <w:rFonts w:eastAsiaTheme="minorEastAsia" w:hAnsiTheme="minorHAnsi" w:cstheme="minorBidi"/>
          <w:color w:val="000000"/>
          <w:spacing w:val="25"/>
          <w:sz w:val="18"/>
          <w:szCs w:val="22"/>
          <w:lang w:val="en-US" w:eastAsia="en-US" w:bidi="ar-SA"/>
        </w:rPr>
        <w:t xml:space="preserve"> </w:t>
      </w:r>
      <w:r>
        <w:rPr>
          <w:rFonts w:ascii="SimSun" w:hAnsi="SimSun" w:eastAsiaTheme="minorEastAsia" w:cs="SimSun"/>
          <w:color w:val="000000"/>
          <w:spacing w:val="-5"/>
          <w:sz w:val="18"/>
          <w:szCs w:val="22"/>
          <w:lang w:val="en-US" w:eastAsia="en-US" w:bidi="ar-SA"/>
        </w:rPr>
        <w:t>10%～25%</w:t>
      </w:r>
      <w:r>
        <w:rPr>
          <w:rFonts w:eastAsiaTheme="minorEastAsia" w:hAnsiTheme="minorHAnsi" w:cstheme="minorBidi"/>
          <w:color w:val="000000"/>
          <w:spacing w:val="36"/>
          <w:sz w:val="18"/>
          <w:szCs w:val="22"/>
          <w:lang w:val="en-US" w:eastAsia="en-US" w:bidi="ar-SA"/>
        </w:rPr>
        <w:t xml:space="preserve"> </w:t>
      </w:r>
      <w:r>
        <w:rPr>
          <w:rFonts w:ascii="SimSun" w:hAnsi="SimSun" w:eastAsiaTheme="minorEastAsia" w:cs="SimSun"/>
          <w:color w:val="000000"/>
          <w:spacing w:val="-10"/>
          <w:sz w:val="18"/>
          <w:szCs w:val="22"/>
          <w:lang w:val="en-US" w:eastAsia="en-US" w:bidi="ar-SA"/>
        </w:rPr>
        <w:t>；大部分受害植株能恢复</w:t>
      </w:r>
      <w:r>
        <w:rPr>
          <w:rFonts w:eastAsiaTheme="minorEastAsia" w:hAnsiTheme="minorHAnsi" w:cstheme="minorBidi"/>
          <w:color w:val="000000"/>
          <w:spacing w:val="179"/>
          <w:sz w:val="18"/>
          <w:szCs w:val="22"/>
          <w:lang w:val="en-US" w:eastAsia="en-US" w:bidi="ar-SA"/>
        </w:rPr>
        <w:t xml:space="preserve"> </w:t>
      </w:r>
      <w:r>
        <w:rPr>
          <w:rFonts w:ascii="SimSun" w:hAnsi="SimSun" w:eastAsiaTheme="minorEastAsia" w:cs="SimSun"/>
          <w:color w:val="000000"/>
          <w:sz w:val="18"/>
          <w:szCs w:val="22"/>
          <w:lang w:val="en-US" w:eastAsia="en-US" w:bidi="ar-SA"/>
        </w:rPr>
        <w:t>门</w:t>
      </w:r>
      <w:r>
        <w:rPr>
          <w:rFonts w:eastAsiaTheme="minorEastAsia" w:hAnsiTheme="minorHAnsi" w:cstheme="minorBidi"/>
          <w:color w:val="000000"/>
          <w:spacing w:val="70"/>
          <w:sz w:val="18"/>
          <w:szCs w:val="22"/>
          <w:lang w:val="en-US" w:eastAsia="en-US" w:bidi="ar-SA"/>
        </w:rPr>
        <w:t xml:space="preserve"> </w:t>
      </w:r>
      <w:r>
        <w:rPr>
          <w:rFonts w:ascii="SimSun" w:hAnsi="SimSun" w:eastAsiaTheme="minorEastAsia" w:cs="SimSun"/>
          <w:color w:val="000000"/>
          <w:spacing w:val="-8"/>
          <w:sz w:val="18"/>
          <w:szCs w:val="22"/>
          <w:lang w:val="en-US" w:eastAsia="en-US" w:bidi="ar-SA"/>
        </w:rPr>
        <w:t>灾害防控建议，采取灾前、灾后灾害防</w:t>
      </w:r>
    </w:p>
    <w:p>
      <w:pPr>
        <w:framePr w:w="6598" w:x="2755" w:y="4596"/>
        <w:widowControl w:val="0"/>
        <w:autoSpaceDE w:val="0"/>
        <w:autoSpaceDN w:val="0"/>
        <w:spacing w:before="2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2"/>
          <w:sz w:val="18"/>
          <w:szCs w:val="22"/>
          <w:lang w:val="en-US" w:eastAsia="en-US" w:bidi="ar-SA"/>
        </w:rPr>
        <w:t>长。无防控措施情况下，灾损率</w:t>
      </w:r>
      <w:r>
        <w:rPr>
          <w:rFonts w:eastAsiaTheme="minorEastAsia" w:hAnsiTheme="minorHAnsi" w:cstheme="minorBidi"/>
          <w:color w:val="000000"/>
          <w:spacing w:val="23"/>
          <w:sz w:val="18"/>
          <w:szCs w:val="22"/>
          <w:lang w:val="en-US" w:eastAsia="en-US" w:bidi="ar-SA"/>
        </w:rPr>
        <w:t xml:space="preserve"> </w:t>
      </w:r>
      <w:r>
        <w:rPr>
          <w:rFonts w:ascii="SimSun" w:hAnsi="SimSun" w:eastAsiaTheme="minorEastAsia" w:cs="SimSun"/>
          <w:color w:val="000000"/>
          <w:spacing w:val="-13"/>
          <w:sz w:val="18"/>
          <w:szCs w:val="22"/>
          <w:lang w:val="en-US" w:eastAsia="en-US" w:bidi="ar-SA"/>
        </w:rPr>
        <w:t>5%～10%。</w:t>
      </w:r>
      <w:r>
        <w:rPr>
          <w:rFonts w:eastAsiaTheme="minorEastAsia" w:hAnsiTheme="minorHAnsi" w:cstheme="minorBidi"/>
          <w:color w:val="000000"/>
          <w:spacing w:val="88"/>
          <w:sz w:val="18"/>
          <w:szCs w:val="22"/>
          <w:lang w:val="en-US" w:eastAsia="en-US" w:bidi="ar-SA"/>
        </w:rPr>
        <w:t xml:space="preserve"> </w:t>
      </w:r>
      <w:r>
        <w:rPr>
          <w:rFonts w:ascii="SimSun" w:hAnsi="SimSun" w:eastAsiaTheme="minorEastAsia" w:cs="SimSun"/>
          <w:color w:val="000000"/>
          <w:sz w:val="18"/>
          <w:szCs w:val="22"/>
          <w:lang w:val="en-US" w:eastAsia="en-US" w:bidi="ar-SA"/>
        </w:rPr>
        <w:t>控</w:t>
      </w:r>
      <w:r>
        <w:rPr>
          <w:rFonts w:eastAsiaTheme="minorEastAsia" w:hAnsiTheme="minorHAnsi" w:cstheme="minorBidi"/>
          <w:color w:val="000000"/>
          <w:spacing w:val="70"/>
          <w:sz w:val="18"/>
          <w:szCs w:val="22"/>
          <w:lang w:val="en-US" w:eastAsia="en-US" w:bidi="ar-SA"/>
        </w:rPr>
        <w:t xml:space="preserve"> </w:t>
      </w:r>
      <w:r>
        <w:rPr>
          <w:rFonts w:ascii="SimSun" w:hAnsi="SimSun" w:eastAsiaTheme="minorEastAsia" w:cs="SimSun"/>
          <w:color w:val="000000"/>
          <w:spacing w:val="-2"/>
          <w:sz w:val="18"/>
          <w:szCs w:val="22"/>
          <w:lang w:val="en-US" w:eastAsia="en-US" w:bidi="ar-SA"/>
        </w:rPr>
        <w:t>措施。</w:t>
      </w:r>
    </w:p>
    <w:p>
      <w:pPr>
        <w:framePr w:w="692" w:x="9806" w:y="4632"/>
        <w:widowControl w:val="0"/>
        <w:autoSpaceDE w:val="0"/>
        <w:autoSpaceDN w:val="0"/>
        <w:spacing w:line="207" w:lineRule="exact"/>
        <w:rPr>
          <w:rFonts w:eastAsiaTheme="minorEastAsia" w:hAnsiTheme="minorHAnsi" w:cstheme="minorBidi"/>
          <w:color w:val="000000"/>
          <w:sz w:val="20"/>
          <w:szCs w:val="22"/>
          <w:lang w:val="en-US" w:eastAsia="en-US" w:bidi="ar-SA"/>
        </w:rPr>
      </w:pPr>
      <w:r>
        <w:rPr>
          <w:rFonts w:ascii="LMODMI+TimesNewRomanPSMT" w:eastAsiaTheme="minorEastAsia" w:hAnsiTheme="minorHAnsi" w:cstheme="minorBidi"/>
          <w:color w:val="000000"/>
          <w:spacing w:val="2"/>
          <w:sz w:val="20"/>
          <w:szCs w:val="22"/>
          <w:lang w:val="en-US" w:eastAsia="en-US" w:bidi="ar-SA"/>
        </w:rPr>
        <w:t>R255</w:t>
      </w:r>
    </w:p>
    <w:p>
      <w:pPr>
        <w:framePr w:w="692" w:x="9806" w:y="4632"/>
        <w:widowControl w:val="0"/>
        <w:autoSpaceDE w:val="0"/>
        <w:autoSpaceDN w:val="0"/>
        <w:spacing w:before="100" w:line="207" w:lineRule="exact"/>
        <w:rPr>
          <w:rFonts w:eastAsiaTheme="minorEastAsia" w:hAnsiTheme="minorHAnsi" w:cstheme="minorBidi"/>
          <w:color w:val="000000"/>
          <w:sz w:val="20"/>
          <w:szCs w:val="22"/>
          <w:lang w:val="en-US" w:eastAsia="en-US" w:bidi="ar-SA"/>
        </w:rPr>
      </w:pPr>
      <w:r>
        <w:rPr>
          <w:rFonts w:ascii="LMODMI+TimesNewRomanPSMT" w:eastAsiaTheme="minorEastAsia" w:hAnsiTheme="minorHAnsi" w:cstheme="minorBidi"/>
          <w:color w:val="000000"/>
          <w:spacing w:val="3"/>
          <w:sz w:val="20"/>
          <w:szCs w:val="22"/>
          <w:lang w:val="en-US" w:eastAsia="en-US" w:bidi="ar-SA"/>
        </w:rPr>
        <w:t>G255</w:t>
      </w:r>
    </w:p>
    <w:p>
      <w:pPr>
        <w:framePr w:w="692" w:x="9806" w:y="4632"/>
        <w:widowControl w:val="0"/>
        <w:autoSpaceDE w:val="0"/>
        <w:autoSpaceDN w:val="0"/>
        <w:spacing w:before="105" w:line="207" w:lineRule="exact"/>
        <w:rPr>
          <w:rFonts w:eastAsiaTheme="minorEastAsia" w:hAnsiTheme="minorHAnsi" w:cstheme="minorBidi"/>
          <w:color w:val="000000"/>
          <w:sz w:val="20"/>
          <w:szCs w:val="22"/>
          <w:lang w:val="en-US" w:eastAsia="en-US" w:bidi="ar-SA"/>
        </w:rPr>
      </w:pPr>
      <w:r>
        <w:rPr>
          <w:rFonts w:ascii="LMODMI+TimesNewRomanPSMT" w:eastAsiaTheme="minorEastAsia" w:hAnsiTheme="minorHAnsi" w:cstheme="minorBidi"/>
          <w:color w:val="000000"/>
          <w:spacing w:val="3"/>
          <w:sz w:val="20"/>
          <w:szCs w:val="22"/>
          <w:lang w:val="en-US" w:eastAsia="en-US" w:bidi="ar-SA"/>
        </w:rPr>
        <w:t>B191</w:t>
      </w:r>
    </w:p>
    <w:p>
      <w:pPr>
        <w:framePr w:w="3113" w:x="2762" w:y="477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6"/>
          <w:sz w:val="18"/>
          <w:szCs w:val="22"/>
          <w:lang w:val="en-US" w:eastAsia="en-US" w:bidi="ar-SA"/>
        </w:rPr>
        <w:t>植株生长发育受到抑制</w:t>
      </w:r>
      <w:r>
        <w:rPr>
          <w:rFonts w:eastAsiaTheme="minorEastAsia" w:hAnsiTheme="minorHAnsi" w:cstheme="minorBidi"/>
          <w:color w:val="000000"/>
          <w:spacing w:val="1"/>
          <w:sz w:val="18"/>
          <w:szCs w:val="22"/>
          <w:lang w:val="en-US" w:eastAsia="en-US" w:bidi="ar-SA"/>
        </w:rPr>
        <w:t xml:space="preserve"> </w:t>
      </w:r>
      <w:r>
        <w:rPr>
          <w:rFonts w:ascii="SimSun" w:hAnsi="SimSun" w:eastAsiaTheme="minorEastAsia" w:cs="SimSun"/>
          <w:color w:val="000000"/>
          <w:spacing w:val="14"/>
          <w:sz w:val="18"/>
          <w:szCs w:val="22"/>
          <w:lang w:val="en-US" w:eastAsia="en-US" w:bidi="ar-SA"/>
        </w:rPr>
        <w:t>,受害植株</w:t>
      </w:r>
    </w:p>
    <w:p>
      <w:pPr>
        <w:framePr w:w="420" w:x="1704" w:y="4927"/>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中</w:t>
      </w:r>
    </w:p>
    <w:p>
      <w:pPr>
        <w:framePr w:w="420" w:x="1704" w:y="4927"/>
        <w:widowControl w:val="0"/>
        <w:autoSpaceDE w:val="0"/>
        <w:autoSpaceDN w:val="0"/>
        <w:spacing w:before="107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高</w:t>
      </w:r>
    </w:p>
    <w:p>
      <w:pPr>
        <w:framePr w:w="420" w:x="2405" w:y="5011"/>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比</w:t>
      </w:r>
    </w:p>
    <w:p>
      <w:pPr>
        <w:framePr w:w="420" w:x="2405" w:y="5011"/>
        <w:widowControl w:val="0"/>
        <w:autoSpaceDE w:val="0"/>
        <w:autoSpaceDN w:val="0"/>
        <w:spacing w:before="5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生</w:t>
      </w:r>
    </w:p>
    <w:p>
      <w:pPr>
        <w:framePr w:w="3019" w:x="6245" w:y="5854"/>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0"/>
          <w:sz w:val="18"/>
          <w:szCs w:val="22"/>
          <w:lang w:val="en-US" w:eastAsia="en-US" w:bidi="ar-SA"/>
        </w:rPr>
        <w:t>农业农村部门制定农业气象灾害</w:t>
      </w:r>
    </w:p>
    <w:p>
      <w:pPr>
        <w:framePr w:w="692" w:x="9806" w:y="5890"/>
        <w:widowControl w:val="0"/>
        <w:autoSpaceDE w:val="0"/>
        <w:autoSpaceDN w:val="0"/>
        <w:spacing w:line="207" w:lineRule="exact"/>
        <w:rPr>
          <w:rFonts w:eastAsiaTheme="minorEastAsia" w:hAnsiTheme="minorHAnsi" w:cstheme="minorBidi"/>
          <w:color w:val="000000"/>
          <w:sz w:val="20"/>
          <w:szCs w:val="22"/>
          <w:lang w:val="en-US" w:eastAsia="en-US" w:bidi="ar-SA"/>
        </w:rPr>
      </w:pPr>
      <w:r>
        <w:rPr>
          <w:rFonts w:ascii="LMODMI+TimesNewRomanPSMT" w:eastAsiaTheme="minorEastAsia" w:hAnsiTheme="minorHAnsi" w:cstheme="minorBidi"/>
          <w:color w:val="000000"/>
          <w:spacing w:val="2"/>
          <w:sz w:val="20"/>
          <w:szCs w:val="22"/>
          <w:lang w:val="en-US" w:eastAsia="en-US" w:bidi="ar-SA"/>
        </w:rPr>
        <w:t>R242</w:t>
      </w:r>
    </w:p>
    <w:p>
      <w:pPr>
        <w:framePr w:w="692" w:x="9806" w:y="5890"/>
        <w:widowControl w:val="0"/>
        <w:autoSpaceDE w:val="0"/>
        <w:autoSpaceDN w:val="0"/>
        <w:spacing w:before="102" w:line="207" w:lineRule="exact"/>
        <w:rPr>
          <w:rFonts w:eastAsiaTheme="minorEastAsia" w:hAnsiTheme="minorHAnsi" w:cstheme="minorBidi"/>
          <w:color w:val="000000"/>
          <w:sz w:val="20"/>
          <w:szCs w:val="22"/>
          <w:lang w:val="en-US" w:eastAsia="en-US" w:bidi="ar-SA"/>
        </w:rPr>
      </w:pPr>
      <w:r>
        <w:rPr>
          <w:rFonts w:ascii="LMODMI+TimesNewRomanPSMT" w:eastAsiaTheme="minorEastAsia" w:hAnsiTheme="minorHAnsi" w:cstheme="minorBidi"/>
          <w:color w:val="000000"/>
          <w:spacing w:val="3"/>
          <w:sz w:val="20"/>
          <w:szCs w:val="22"/>
          <w:lang w:val="en-US" w:eastAsia="en-US" w:bidi="ar-SA"/>
        </w:rPr>
        <w:t>G174</w:t>
      </w:r>
    </w:p>
    <w:p>
      <w:pPr>
        <w:framePr w:w="692" w:x="9806" w:y="5890"/>
        <w:widowControl w:val="0"/>
        <w:autoSpaceDE w:val="0"/>
        <w:autoSpaceDN w:val="0"/>
        <w:spacing w:before="102" w:line="207" w:lineRule="exact"/>
        <w:rPr>
          <w:rFonts w:eastAsiaTheme="minorEastAsia" w:hAnsiTheme="minorHAnsi" w:cstheme="minorBidi"/>
          <w:color w:val="000000"/>
          <w:sz w:val="20"/>
          <w:szCs w:val="22"/>
          <w:lang w:val="en-US" w:eastAsia="en-US" w:bidi="ar-SA"/>
        </w:rPr>
      </w:pPr>
      <w:r>
        <w:rPr>
          <w:rFonts w:ascii="LMODMI+TimesNewRomanPSMT" w:eastAsiaTheme="minorEastAsia" w:hAnsiTheme="minorHAnsi" w:cstheme="minorBidi"/>
          <w:color w:val="000000"/>
          <w:spacing w:val="3"/>
          <w:sz w:val="20"/>
          <w:szCs w:val="22"/>
          <w:lang w:val="en-US" w:eastAsia="en-US" w:bidi="ar-SA"/>
        </w:rPr>
        <w:t>B121</w:t>
      </w:r>
    </w:p>
    <w:p>
      <w:pPr>
        <w:framePr w:w="3522" w:x="2405" w:y="5964"/>
        <w:widowControl w:val="0"/>
        <w:autoSpaceDE w:val="0"/>
        <w:autoSpaceDN w:val="0"/>
        <w:spacing w:line="180" w:lineRule="exact"/>
        <w:ind w:left="358"/>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
          <w:sz w:val="18"/>
          <w:szCs w:val="22"/>
          <w:lang w:val="en-US" w:eastAsia="en-US" w:bidi="ar-SA"/>
        </w:rPr>
        <w:t>植株生长发育受到抑制</w:t>
      </w:r>
      <w:r>
        <w:rPr>
          <w:rFonts w:eastAsiaTheme="minorEastAsia" w:hAnsiTheme="minorHAnsi" w:cstheme="minorBidi"/>
          <w:color w:val="000000"/>
          <w:spacing w:val="17"/>
          <w:sz w:val="18"/>
          <w:szCs w:val="22"/>
          <w:lang w:val="en-US" w:eastAsia="en-US" w:bidi="ar-SA"/>
        </w:rPr>
        <w:t xml:space="preserve"> </w:t>
      </w:r>
      <w:r>
        <w:rPr>
          <w:rFonts w:ascii="SimSun" w:hAnsi="SimSun" w:eastAsiaTheme="minorEastAsia" w:cs="SimSun"/>
          <w:color w:val="000000"/>
          <w:spacing w:val="-2"/>
          <w:sz w:val="18"/>
          <w:szCs w:val="22"/>
          <w:lang w:val="en-US" w:eastAsia="en-US" w:bidi="ar-SA"/>
        </w:rPr>
        <w:t>；受害植株比</w:t>
      </w:r>
    </w:p>
    <w:p>
      <w:pPr>
        <w:framePr w:w="3522" w:x="2405" w:y="5964"/>
        <w:widowControl w:val="0"/>
        <w:autoSpaceDE w:val="0"/>
        <w:autoSpaceDN w:val="0"/>
        <w:spacing w:before="41"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3"/>
          <w:sz w:val="18"/>
          <w:szCs w:val="22"/>
          <w:lang w:val="en-US" w:eastAsia="en-US" w:bidi="ar-SA"/>
        </w:rPr>
        <w:t>例在20%～50%</w:t>
      </w:r>
      <w:r>
        <w:rPr>
          <w:rFonts w:eastAsiaTheme="minorEastAsia" w:hAnsiTheme="minorHAnsi" w:cstheme="minorBidi"/>
          <w:color w:val="000000"/>
          <w:spacing w:val="14"/>
          <w:sz w:val="18"/>
          <w:szCs w:val="22"/>
          <w:lang w:val="en-US" w:eastAsia="en-US" w:bidi="ar-SA"/>
        </w:rPr>
        <w:t xml:space="preserve"> </w:t>
      </w:r>
      <w:r>
        <w:rPr>
          <w:rFonts w:ascii="SimSun" w:hAnsi="SimSun" w:eastAsiaTheme="minorEastAsia" w:cs="SimSun"/>
          <w:color w:val="000000"/>
          <w:spacing w:val="-7"/>
          <w:sz w:val="18"/>
          <w:szCs w:val="22"/>
          <w:lang w:val="en-US" w:eastAsia="en-US" w:bidi="ar-SA"/>
        </w:rPr>
        <w:t>；部分受害植株不能恢复</w:t>
      </w:r>
      <w:r>
        <w:rPr>
          <w:rFonts w:eastAsiaTheme="minorEastAsia" w:hAnsiTheme="minorHAnsi" w:cstheme="minorBidi"/>
          <w:color w:val="000000"/>
          <w:spacing w:val="49"/>
          <w:sz w:val="18"/>
          <w:szCs w:val="22"/>
          <w:lang w:val="en-US" w:eastAsia="en-US" w:bidi="ar-SA"/>
        </w:rPr>
        <w:t xml:space="preserve"> </w:t>
      </w:r>
      <w:r>
        <w:rPr>
          <w:rFonts w:ascii="SimSun" w:hAnsi="SimSun" w:eastAsiaTheme="minorEastAsia" w:cs="SimSun"/>
          <w:color w:val="000000"/>
          <w:sz w:val="18"/>
          <w:szCs w:val="22"/>
          <w:lang w:val="en-US" w:eastAsia="en-US" w:bidi="ar-SA"/>
        </w:rPr>
        <w:t>生</w:t>
      </w:r>
    </w:p>
    <w:p>
      <w:pPr>
        <w:framePr w:w="3522" w:x="2405" w:y="5964"/>
        <w:widowControl w:val="0"/>
        <w:autoSpaceDE w:val="0"/>
        <w:autoSpaceDN w:val="0"/>
        <w:spacing w:before="41"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长</w:t>
      </w:r>
      <w:r>
        <w:rPr>
          <w:rFonts w:eastAsiaTheme="minorEastAsia" w:hAnsiTheme="minorHAnsi" w:cstheme="minorBidi"/>
          <w:color w:val="000000"/>
          <w:spacing w:val="1"/>
          <w:sz w:val="18"/>
          <w:szCs w:val="22"/>
          <w:lang w:val="en-US" w:eastAsia="en-US" w:bidi="ar-SA"/>
        </w:rPr>
        <w:t xml:space="preserve"> </w:t>
      </w:r>
      <w:r>
        <w:rPr>
          <w:rFonts w:ascii="SimSun" w:hAnsi="SimSun" w:eastAsiaTheme="minorEastAsia" w:cs="SimSun"/>
          <w:color w:val="000000"/>
          <w:spacing w:val="-16"/>
          <w:sz w:val="18"/>
          <w:szCs w:val="22"/>
          <w:lang w:val="en-US" w:eastAsia="en-US" w:bidi="ar-SA"/>
        </w:rPr>
        <w:t>。无防控措施情况下</w:t>
      </w:r>
      <w:r>
        <w:rPr>
          <w:rFonts w:eastAsiaTheme="minorEastAsia" w:hAnsiTheme="minorHAnsi" w:cstheme="minorBidi"/>
          <w:color w:val="000000"/>
          <w:sz w:val="18"/>
          <w:szCs w:val="22"/>
          <w:lang w:val="en-US" w:eastAsia="en-US" w:bidi="ar-SA"/>
        </w:rPr>
        <w:t xml:space="preserve"> </w:t>
      </w:r>
      <w:r>
        <w:rPr>
          <w:rFonts w:ascii="SimSun" w:hAnsi="SimSun" w:eastAsiaTheme="minorEastAsia" w:cs="SimSun"/>
          <w:color w:val="000000"/>
          <w:spacing w:val="-16"/>
          <w:sz w:val="18"/>
          <w:szCs w:val="22"/>
          <w:lang w:val="en-US" w:eastAsia="en-US" w:bidi="ar-SA"/>
        </w:rPr>
        <w:t>，灾损率</w:t>
      </w:r>
      <w:r>
        <w:rPr>
          <w:rFonts w:eastAsiaTheme="minorEastAsia" w:hAnsiTheme="minorHAnsi" w:cstheme="minorBidi"/>
          <w:color w:val="000000"/>
          <w:spacing w:val="29"/>
          <w:sz w:val="18"/>
          <w:szCs w:val="22"/>
          <w:lang w:val="en-US" w:eastAsia="en-US" w:bidi="ar-SA"/>
        </w:rPr>
        <w:t xml:space="preserve"> </w:t>
      </w:r>
      <w:r>
        <w:rPr>
          <w:rFonts w:ascii="SimSun" w:eastAsiaTheme="minorEastAsia" w:hAnsiTheme="minorHAnsi" w:cstheme="minorBidi"/>
          <w:color w:val="000000"/>
          <w:spacing w:val="-6"/>
          <w:sz w:val="18"/>
          <w:szCs w:val="22"/>
          <w:lang w:val="en-US" w:eastAsia="en-US" w:bidi="ar-SA"/>
        </w:rPr>
        <w:t>10%</w:t>
      </w:r>
      <w:r>
        <w:rPr>
          <w:rFonts w:eastAsiaTheme="minorEastAsia" w:hAnsiTheme="minorHAnsi" w:cstheme="minorBidi"/>
          <w:color w:val="000000"/>
          <w:spacing w:val="-2"/>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w:t>
      </w:r>
      <w:r>
        <w:rPr>
          <w:rFonts w:eastAsiaTheme="minorEastAsia" w:hAnsiTheme="minorHAnsi" w:cstheme="minorBidi"/>
          <w:color w:val="000000"/>
          <w:spacing w:val="127"/>
          <w:sz w:val="18"/>
          <w:szCs w:val="22"/>
          <w:lang w:val="en-US" w:eastAsia="en-US" w:bidi="ar-SA"/>
        </w:rPr>
        <w:t xml:space="preserve"> </w:t>
      </w:r>
      <w:r>
        <w:rPr>
          <w:rFonts w:ascii="SimSun" w:eastAsiaTheme="minorEastAsia" w:hAnsiTheme="minorHAnsi" w:cstheme="minorBidi"/>
          <w:color w:val="000000"/>
          <w:spacing w:val="-11"/>
          <w:sz w:val="18"/>
          <w:szCs w:val="22"/>
          <w:lang w:val="en-US" w:eastAsia="en-US" w:bidi="ar-SA"/>
        </w:rPr>
        <w:t>20%</w:t>
      </w:r>
    </w:p>
    <w:p>
      <w:pPr>
        <w:framePr w:w="3545" w:x="5887" w:y="6072"/>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防</w:t>
      </w:r>
      <w:r>
        <w:rPr>
          <w:rFonts w:eastAsiaTheme="minorEastAsia" w:hAnsiTheme="minorHAnsi" w:cstheme="minorBidi"/>
          <w:color w:val="000000"/>
          <w:spacing w:val="85"/>
          <w:sz w:val="18"/>
          <w:szCs w:val="22"/>
          <w:lang w:val="en-US" w:eastAsia="en-US" w:bidi="ar-SA"/>
        </w:rPr>
        <w:t xml:space="preserve"> </w:t>
      </w:r>
      <w:r>
        <w:rPr>
          <w:rFonts w:ascii="SimSun" w:hAnsi="SimSun" w:eastAsiaTheme="minorEastAsia" w:cs="SimSun"/>
          <w:color w:val="000000"/>
          <w:spacing w:val="-4"/>
          <w:sz w:val="18"/>
          <w:szCs w:val="22"/>
          <w:lang w:val="en-US" w:eastAsia="en-US" w:bidi="ar-SA"/>
        </w:rPr>
        <w:t>控技术方案，农技专家深入田间地头，</w:t>
      </w:r>
    </w:p>
    <w:p>
      <w:pPr>
        <w:framePr w:w="3545" w:x="5887" w:y="6072"/>
        <w:widowControl w:val="0"/>
        <w:autoSpaceDE w:val="0"/>
        <w:autoSpaceDN w:val="0"/>
        <w:spacing w:before="4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指</w:t>
      </w:r>
      <w:r>
        <w:rPr>
          <w:rFonts w:eastAsiaTheme="minorEastAsia" w:hAnsiTheme="minorHAnsi" w:cstheme="minorBidi"/>
          <w:color w:val="000000"/>
          <w:spacing w:val="70"/>
          <w:sz w:val="18"/>
          <w:szCs w:val="22"/>
          <w:lang w:val="en-US" w:eastAsia="en-US" w:bidi="ar-SA"/>
        </w:rPr>
        <w:t xml:space="preserve"> </w:t>
      </w:r>
      <w:r>
        <w:rPr>
          <w:rFonts w:ascii="SimSun" w:hAnsi="SimSun" w:eastAsiaTheme="minorEastAsia" w:cs="SimSun"/>
          <w:color w:val="000000"/>
          <w:spacing w:val="-8"/>
          <w:sz w:val="18"/>
          <w:szCs w:val="22"/>
          <w:lang w:val="en-US" w:eastAsia="en-US" w:bidi="ar-SA"/>
        </w:rPr>
        <w:t>导农业经营主体采取灾前、灾中、灾后</w:t>
      </w:r>
    </w:p>
    <w:p>
      <w:pPr>
        <w:framePr w:w="3545" w:x="5887" w:y="6072"/>
        <w:widowControl w:val="0"/>
        <w:autoSpaceDE w:val="0"/>
        <w:autoSpaceDN w:val="0"/>
        <w:spacing w:before="41"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防</w:t>
      </w:r>
      <w:r>
        <w:rPr>
          <w:rFonts w:eastAsiaTheme="minorEastAsia" w:hAnsiTheme="minorHAnsi" w:cstheme="minorBidi"/>
          <w:color w:val="000000"/>
          <w:spacing w:val="70"/>
          <w:sz w:val="18"/>
          <w:szCs w:val="22"/>
          <w:lang w:val="en-US" w:eastAsia="en-US" w:bidi="ar-SA"/>
        </w:rPr>
        <w:t xml:space="preserve"> </w:t>
      </w:r>
      <w:r>
        <w:rPr>
          <w:rFonts w:ascii="SimSun" w:hAnsi="SimSun" w:eastAsiaTheme="minorEastAsia" w:cs="SimSun"/>
          <w:color w:val="000000"/>
          <w:spacing w:val="-4"/>
          <w:sz w:val="18"/>
          <w:szCs w:val="22"/>
          <w:lang w:val="en-US" w:eastAsia="en-US" w:bidi="ar-SA"/>
        </w:rPr>
        <w:t>控措施。</w:t>
      </w:r>
    </w:p>
    <w:p>
      <w:pPr>
        <w:framePr w:w="3480" w:x="5887" w:y="7008"/>
        <w:widowControl w:val="0"/>
        <w:autoSpaceDE w:val="0"/>
        <w:autoSpaceDN w:val="0"/>
        <w:spacing w:line="180" w:lineRule="exact"/>
        <w:ind w:left="358"/>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0"/>
          <w:sz w:val="18"/>
          <w:szCs w:val="22"/>
          <w:lang w:val="en-US" w:eastAsia="en-US" w:bidi="ar-SA"/>
        </w:rPr>
        <w:t>应急救灾部门第一时间筹集灾害</w:t>
      </w:r>
    </w:p>
    <w:p>
      <w:pPr>
        <w:framePr w:w="3480" w:x="5887" w:y="7008"/>
        <w:widowControl w:val="0"/>
        <w:autoSpaceDE w:val="0"/>
        <w:autoSpaceDN w:val="0"/>
        <w:spacing w:before="4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防</w:t>
      </w:r>
      <w:r>
        <w:rPr>
          <w:rFonts w:eastAsiaTheme="minorEastAsia" w:hAnsiTheme="minorHAnsi" w:cstheme="minorBidi"/>
          <w:color w:val="000000"/>
          <w:spacing w:val="77"/>
          <w:sz w:val="18"/>
          <w:szCs w:val="22"/>
          <w:lang w:val="en-US" w:eastAsia="en-US" w:bidi="ar-SA"/>
        </w:rPr>
        <w:t xml:space="preserve"> </w:t>
      </w:r>
      <w:r>
        <w:rPr>
          <w:rFonts w:ascii="SimSun" w:hAnsi="SimSun" w:eastAsiaTheme="minorEastAsia" w:cs="SimSun"/>
          <w:color w:val="000000"/>
          <w:spacing w:val="-8"/>
          <w:sz w:val="18"/>
          <w:szCs w:val="22"/>
          <w:lang w:val="en-US" w:eastAsia="en-US" w:bidi="ar-SA"/>
        </w:rPr>
        <w:t>控所需物资、经费，制定灾害防控专题</w:t>
      </w:r>
    </w:p>
    <w:p>
      <w:pPr>
        <w:framePr w:w="3480" w:x="5887" w:y="7008"/>
        <w:widowControl w:val="0"/>
        <w:autoSpaceDE w:val="0"/>
        <w:autoSpaceDN w:val="0"/>
        <w:spacing w:before="4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方</w:t>
      </w:r>
      <w:r>
        <w:rPr>
          <w:rFonts w:eastAsiaTheme="minorEastAsia" w:hAnsiTheme="minorHAnsi" w:cstheme="minorBidi"/>
          <w:color w:val="000000"/>
          <w:spacing w:val="70"/>
          <w:sz w:val="18"/>
          <w:szCs w:val="22"/>
          <w:lang w:val="en-US" w:eastAsia="en-US" w:bidi="ar-SA"/>
        </w:rPr>
        <w:t xml:space="preserve"> </w:t>
      </w:r>
      <w:r>
        <w:rPr>
          <w:rFonts w:ascii="SimSun" w:hAnsi="SimSun" w:eastAsiaTheme="minorEastAsia" w:cs="SimSun"/>
          <w:color w:val="000000"/>
          <w:spacing w:val="-8"/>
          <w:sz w:val="18"/>
          <w:szCs w:val="22"/>
          <w:lang w:val="en-US" w:eastAsia="en-US" w:bidi="ar-SA"/>
        </w:rPr>
        <w:t>案。涉农部门应赴基层一线指导农业经</w:t>
      </w:r>
    </w:p>
    <w:p>
      <w:pPr>
        <w:framePr w:w="3480" w:x="5887" w:y="7008"/>
        <w:widowControl w:val="0"/>
        <w:autoSpaceDE w:val="0"/>
        <w:autoSpaceDN w:val="0"/>
        <w:spacing w:before="4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营</w:t>
      </w:r>
      <w:r>
        <w:rPr>
          <w:rFonts w:eastAsiaTheme="minorEastAsia" w:hAnsiTheme="minorHAnsi" w:cstheme="minorBidi"/>
          <w:color w:val="000000"/>
          <w:spacing w:val="70"/>
          <w:sz w:val="18"/>
          <w:szCs w:val="22"/>
          <w:lang w:val="en-US" w:eastAsia="en-US" w:bidi="ar-SA"/>
        </w:rPr>
        <w:t xml:space="preserve"> </w:t>
      </w:r>
      <w:r>
        <w:rPr>
          <w:rFonts w:ascii="SimSun" w:hAnsi="SimSun" w:eastAsiaTheme="minorEastAsia" w:cs="SimSun"/>
          <w:color w:val="000000"/>
          <w:spacing w:val="-2"/>
          <w:sz w:val="18"/>
          <w:szCs w:val="22"/>
          <w:lang w:val="en-US" w:eastAsia="en-US" w:bidi="ar-SA"/>
        </w:rPr>
        <w:t>主体采取灾前、灾中、灾后防控措施</w:t>
      </w:r>
    </w:p>
    <w:p>
      <w:pPr>
        <w:framePr w:w="3480" w:x="5887" w:y="7008"/>
        <w:widowControl w:val="0"/>
        <w:autoSpaceDE w:val="0"/>
        <w:autoSpaceDN w:val="0"/>
        <w:spacing w:before="4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w:t>
      </w:r>
    </w:p>
    <w:p>
      <w:pPr>
        <w:framePr w:w="661" w:x="9821" w:y="713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R186</w:t>
      </w:r>
    </w:p>
    <w:p>
      <w:pPr>
        <w:framePr w:w="661" w:x="9821" w:y="7132"/>
        <w:widowControl w:val="0"/>
        <w:autoSpaceDE w:val="0"/>
        <w:autoSpaceDN w:val="0"/>
        <w:spacing w:before="62" w:line="209" w:lineRule="exact"/>
        <w:ind w:left="55"/>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G20</w:t>
      </w:r>
    </w:p>
    <w:p>
      <w:pPr>
        <w:framePr w:w="3660" w:x="2405" w:y="7303"/>
        <w:widowControl w:val="0"/>
        <w:autoSpaceDE w:val="0"/>
        <w:autoSpaceDN w:val="0"/>
        <w:spacing w:line="180" w:lineRule="exact"/>
        <w:ind w:left="360"/>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6"/>
          <w:sz w:val="18"/>
          <w:szCs w:val="22"/>
          <w:lang w:val="en-US" w:eastAsia="en-US" w:bidi="ar-SA"/>
        </w:rPr>
        <w:t>植株生长停滞或出现死苗现象</w:t>
      </w:r>
      <w:r>
        <w:rPr>
          <w:rFonts w:eastAsiaTheme="minorEastAsia" w:hAnsiTheme="minorHAnsi" w:cstheme="minorBidi"/>
          <w:color w:val="000000"/>
          <w:spacing w:val="-1"/>
          <w:sz w:val="18"/>
          <w:szCs w:val="22"/>
          <w:lang w:val="en-US" w:eastAsia="en-US" w:bidi="ar-SA"/>
        </w:rPr>
        <w:t xml:space="preserve"> </w:t>
      </w:r>
      <w:r>
        <w:rPr>
          <w:rFonts w:ascii="SimSun" w:hAnsi="SimSun" w:eastAsiaTheme="minorEastAsia" w:cs="SimSun"/>
          <w:color w:val="000000"/>
          <w:spacing w:val="8"/>
          <w:sz w:val="18"/>
          <w:szCs w:val="22"/>
          <w:lang w:val="en-US" w:eastAsia="en-US" w:bidi="ar-SA"/>
        </w:rPr>
        <w:t>,受</w:t>
      </w:r>
    </w:p>
    <w:p>
      <w:pPr>
        <w:framePr w:w="3660" w:x="2405" w:y="7303"/>
        <w:widowControl w:val="0"/>
        <w:autoSpaceDE w:val="0"/>
        <w:autoSpaceDN w:val="0"/>
        <w:spacing w:before="5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害</w:t>
      </w:r>
      <w:r>
        <w:rPr>
          <w:rFonts w:eastAsiaTheme="minorEastAsia" w:hAnsiTheme="minorHAnsi" w:cstheme="minorBidi"/>
          <w:color w:val="000000"/>
          <w:spacing w:val="61"/>
          <w:sz w:val="18"/>
          <w:szCs w:val="22"/>
          <w:lang w:val="en-US" w:eastAsia="en-US" w:bidi="ar-SA"/>
        </w:rPr>
        <w:t xml:space="preserve"> </w:t>
      </w:r>
      <w:r>
        <w:rPr>
          <w:rFonts w:ascii="SimSun" w:hAnsi="SimSun" w:eastAsiaTheme="minorEastAsia" w:cs="SimSun"/>
          <w:color w:val="000000"/>
          <w:spacing w:val="-13"/>
          <w:sz w:val="18"/>
          <w:szCs w:val="22"/>
          <w:lang w:val="en-US" w:eastAsia="en-US" w:bidi="ar-SA"/>
        </w:rPr>
        <w:t>植株比例&gt;50%；大部分受害植株不能恢复</w:t>
      </w:r>
    </w:p>
    <w:p>
      <w:pPr>
        <w:framePr w:w="3660" w:x="2405" w:y="7303"/>
        <w:widowControl w:val="0"/>
        <w:autoSpaceDE w:val="0"/>
        <w:autoSpaceDN w:val="0"/>
        <w:spacing w:before="5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1"/>
          <w:sz w:val="18"/>
          <w:szCs w:val="22"/>
          <w:lang w:val="en-US" w:eastAsia="en-US" w:bidi="ar-SA"/>
        </w:rPr>
        <w:t>生长。无防控措施情况下，灾损率&gt;20%。</w:t>
      </w:r>
    </w:p>
    <w:p>
      <w:pPr>
        <w:framePr w:w="600" w:x="1618" w:y="7447"/>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5"/>
          <w:sz w:val="18"/>
          <w:szCs w:val="22"/>
          <w:lang w:val="en-US" w:eastAsia="en-US" w:bidi="ar-SA"/>
        </w:rPr>
        <w:t>极高</w:t>
      </w:r>
    </w:p>
    <w:p>
      <w:pPr>
        <w:framePr w:w="556" w:x="9876" w:y="767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B20</w:t>
      </w:r>
    </w:p>
    <w:p>
      <w:pPr>
        <w:framePr w:w="7238" w:x="1678" w:y="8684"/>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z w:val="20"/>
          <w:szCs w:val="22"/>
          <w:lang w:val="en-US" w:eastAsia="en-US" w:bidi="ar-SA"/>
        </w:rPr>
        <w:t>标准颜色国家标准：中风险：黄色；高风险：橙色；极高风险：红色；标准色。</w:t>
      </w:r>
    </w:p>
    <w:p>
      <w:pPr>
        <w:framePr w:w="439" w:x="5436" w:y="9490"/>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z w:val="20"/>
          <w:szCs w:val="22"/>
          <w:lang w:val="en-US" w:eastAsia="en-US" w:bidi="ar-SA"/>
        </w:rPr>
        <w:t>附</w:t>
      </w:r>
    </w:p>
    <w:p>
      <w:pPr>
        <w:framePr w:w="439" w:x="5885" w:y="9490"/>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z w:val="20"/>
          <w:szCs w:val="22"/>
          <w:lang w:val="en-US" w:eastAsia="en-US" w:bidi="ar-SA"/>
        </w:rPr>
        <w:t>录</w:t>
      </w:r>
    </w:p>
    <w:p>
      <w:pPr>
        <w:framePr w:w="340" w:x="6317" w:y="9490"/>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eastAsiaTheme="minorEastAsia" w:hAnsiTheme="minorHAnsi" w:cstheme="minorBidi"/>
          <w:color w:val="000000"/>
          <w:sz w:val="20"/>
          <w:szCs w:val="22"/>
          <w:lang w:val="en-US" w:eastAsia="en-US" w:bidi="ar-SA"/>
        </w:rPr>
        <w:t>D</w:t>
      </w:r>
    </w:p>
    <w:p>
      <w:pPr>
        <w:framePr w:w="1235" w:x="5470" w:y="9848"/>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z w:val="20"/>
          <w:szCs w:val="22"/>
          <w:lang w:val="en-US" w:eastAsia="en-US" w:bidi="ar-SA"/>
        </w:rPr>
        <w:t>（</w:t>
      </w:r>
      <w:r>
        <w:rPr>
          <w:rFonts w:eastAsiaTheme="minorEastAsia" w:hAnsiTheme="minorHAnsi" w:cstheme="minorBidi"/>
          <w:color w:val="000000"/>
          <w:spacing w:val="-44"/>
          <w:sz w:val="20"/>
          <w:szCs w:val="22"/>
          <w:lang w:val="en-US" w:eastAsia="en-US" w:bidi="ar-SA"/>
        </w:rPr>
        <w:t xml:space="preserve"> </w:t>
      </w:r>
      <w:r>
        <w:rPr>
          <w:rFonts w:ascii="SimHei" w:hAnsi="SimHei" w:eastAsiaTheme="minorEastAsia" w:cs="SimHei"/>
          <w:color w:val="000000"/>
          <w:spacing w:val="-16"/>
          <w:sz w:val="20"/>
          <w:szCs w:val="22"/>
          <w:lang w:val="en-US" w:eastAsia="en-US" w:bidi="ar-SA"/>
        </w:rPr>
        <w:t>资料性）</w:t>
      </w:r>
    </w:p>
    <w:p>
      <w:pPr>
        <w:framePr w:w="4159" w:x="4181" w:y="10181"/>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pacing w:val="19"/>
          <w:sz w:val="20"/>
          <w:szCs w:val="22"/>
          <w:lang w:val="en-US" w:eastAsia="en-US" w:bidi="ar-SA"/>
        </w:rPr>
        <w:t>夏大豆主要农业气象灾害指标和等级划分</w:t>
      </w:r>
    </w:p>
    <w:p>
      <w:pPr>
        <w:framePr w:w="9233" w:x="1399" w:y="10647"/>
        <w:widowControl w:val="0"/>
        <w:autoSpaceDE w:val="0"/>
        <w:autoSpaceDN w:val="0"/>
        <w:spacing w:line="199" w:lineRule="exact"/>
        <w:ind w:left="410"/>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14"/>
          <w:sz w:val="20"/>
          <w:szCs w:val="22"/>
          <w:lang w:val="en-US" w:eastAsia="en-US" w:bidi="ar-SA"/>
        </w:rPr>
        <w:t>对夏大豆生长发育产生主要影响的农业气象灾害包括干旱、涝渍害、高温干旱、低温寡照</w:t>
      </w:r>
      <w:r>
        <w:rPr>
          <w:rFonts w:eastAsiaTheme="minorEastAsia" w:hAnsiTheme="minorHAnsi" w:cstheme="minorBidi"/>
          <w:color w:val="000000"/>
          <w:spacing w:val="-12"/>
          <w:sz w:val="20"/>
          <w:szCs w:val="22"/>
          <w:lang w:val="en-US" w:eastAsia="en-US" w:bidi="ar-SA"/>
        </w:rPr>
        <w:t xml:space="preserve"> </w:t>
      </w:r>
      <w:r>
        <w:rPr>
          <w:rFonts w:ascii="SimSun" w:hAnsi="SimSun" w:eastAsiaTheme="minorEastAsia" w:cs="SimSun"/>
          <w:color w:val="000000"/>
          <w:sz w:val="20"/>
          <w:szCs w:val="22"/>
          <w:lang w:val="en-US" w:eastAsia="en-US" w:bidi="ar-SA"/>
        </w:rPr>
        <w:t>、</w:t>
      </w:r>
    </w:p>
    <w:p>
      <w:pPr>
        <w:framePr w:w="9233" w:x="1399" w:y="10647"/>
        <w:widowControl w:val="0"/>
        <w:autoSpaceDE w:val="0"/>
        <w:autoSpaceDN w:val="0"/>
        <w:spacing w:before="60"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13"/>
          <w:sz w:val="20"/>
          <w:szCs w:val="22"/>
          <w:lang w:val="en-US" w:eastAsia="en-US" w:bidi="ar-SA"/>
        </w:rPr>
        <w:t>连阴雨和灰斑病（紫斑病）</w:t>
      </w:r>
      <w:r>
        <w:rPr>
          <w:rFonts w:eastAsiaTheme="minorEastAsia" w:hAnsiTheme="minorHAnsi" w:cstheme="minorBidi"/>
          <w:color w:val="000000"/>
          <w:spacing w:val="-15"/>
          <w:sz w:val="20"/>
          <w:szCs w:val="22"/>
          <w:lang w:val="en-US" w:eastAsia="en-US" w:bidi="ar-SA"/>
        </w:rPr>
        <w:t xml:space="preserve"> </w:t>
      </w:r>
      <w:r>
        <w:rPr>
          <w:rFonts w:ascii="SimSun" w:hAnsi="SimSun" w:eastAsiaTheme="minorEastAsia" w:cs="SimSun"/>
          <w:color w:val="000000"/>
          <w:sz w:val="20"/>
          <w:szCs w:val="22"/>
          <w:lang w:val="en-US" w:eastAsia="en-US" w:bidi="ar-SA"/>
        </w:rPr>
        <w:t>。</w:t>
      </w:r>
    </w:p>
    <w:p>
      <w:pPr>
        <w:framePr w:w="1255" w:x="1397" w:y="1133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3"/>
          <w:sz w:val="21"/>
          <w:szCs w:val="22"/>
          <w:lang w:val="en-US" w:eastAsia="en-US" w:bidi="ar-SA"/>
        </w:rPr>
        <w:t>D.1</w:t>
      </w:r>
      <w:r>
        <w:rPr>
          <w:rFonts w:eastAsiaTheme="minorEastAsia" w:hAnsiTheme="minorHAnsi" w:cstheme="minorBidi"/>
          <w:color w:val="000000"/>
          <w:spacing w:val="214"/>
          <w:sz w:val="21"/>
          <w:szCs w:val="22"/>
          <w:lang w:val="en-US" w:eastAsia="en-US" w:bidi="ar-SA"/>
        </w:rPr>
        <w:t xml:space="preserve"> </w:t>
      </w:r>
      <w:r>
        <w:rPr>
          <w:rFonts w:ascii="SimHei" w:hAnsi="SimHei" w:eastAsiaTheme="minorEastAsia" w:cs="SimHei"/>
          <w:color w:val="000000"/>
          <w:spacing w:val="6"/>
          <w:sz w:val="21"/>
          <w:szCs w:val="22"/>
          <w:lang w:val="en-US" w:eastAsia="en-US" w:bidi="ar-SA"/>
        </w:rPr>
        <w:t>干旱</w:t>
      </w:r>
    </w:p>
    <w:p>
      <w:pPr>
        <w:framePr w:w="8501" w:x="1704" w:y="11809"/>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16"/>
          <w:sz w:val="20"/>
          <w:szCs w:val="22"/>
          <w:lang w:val="en-US" w:eastAsia="en-US" w:bidi="ar-SA"/>
        </w:rPr>
        <w:t>应用基于土壤相对湿度指数（Rsm）的指标划分夏大豆干旱指标及风险等级</w:t>
      </w:r>
      <w:r>
        <w:rPr>
          <w:rFonts w:eastAsiaTheme="minorEastAsia" w:hAnsiTheme="minorHAnsi" w:cstheme="minorBidi"/>
          <w:color w:val="000000"/>
          <w:spacing w:val="5"/>
          <w:sz w:val="20"/>
          <w:szCs w:val="22"/>
          <w:lang w:val="en-US" w:eastAsia="en-US" w:bidi="ar-SA"/>
        </w:rPr>
        <w:t xml:space="preserve"> </w:t>
      </w:r>
      <w:r>
        <w:rPr>
          <w:rFonts w:ascii="SimSun" w:hAnsi="SimSun" w:eastAsiaTheme="minorEastAsia" w:cs="SimSun"/>
          <w:color w:val="000000"/>
          <w:spacing w:val="11"/>
          <w:sz w:val="20"/>
          <w:szCs w:val="22"/>
          <w:lang w:val="en-US" w:eastAsia="en-US" w:bidi="ar-SA"/>
        </w:rPr>
        <w:t>，见表D.1。</w:t>
      </w:r>
    </w:p>
    <w:p>
      <w:pPr>
        <w:framePr w:w="9479" w:x="1277" w:y="12188"/>
        <w:widowControl w:val="0"/>
        <w:autoSpaceDE w:val="0"/>
        <w:autoSpaceDN w:val="0"/>
        <w:spacing w:line="199" w:lineRule="exact"/>
        <w:ind w:left="401"/>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3"/>
          <w:sz w:val="20"/>
          <w:szCs w:val="22"/>
          <w:lang w:val="en-US" w:eastAsia="en-US" w:bidi="ar-SA"/>
        </w:rPr>
        <w:t>农业干旱主要采用土壤相对湿度指数和作物干旱形态指标来判断干旱等级，详见“农业干旱等级（GB/T</w:t>
      </w:r>
    </w:p>
    <w:p>
      <w:pPr>
        <w:framePr w:w="9479" w:x="1277" w:y="12188"/>
        <w:widowControl w:val="0"/>
        <w:autoSpaceDE w:val="0"/>
        <w:autoSpaceDN w:val="0"/>
        <w:spacing w:before="60"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5"/>
          <w:sz w:val="20"/>
          <w:szCs w:val="22"/>
          <w:lang w:val="en-US" w:eastAsia="en-US" w:bidi="ar-SA"/>
        </w:rPr>
        <w:t>32136-2015）”。当具有连续土壤水分观测资料时，采用土壤相对湿度指数划分农业干旱等级。当前者</w:t>
      </w:r>
    </w:p>
    <w:p>
      <w:pPr>
        <w:framePr w:w="9479" w:x="1277" w:y="12188"/>
        <w:widowControl w:val="0"/>
        <w:autoSpaceDE w:val="0"/>
        <w:autoSpaceDN w:val="0"/>
        <w:spacing w:before="63"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14"/>
          <w:sz w:val="20"/>
          <w:szCs w:val="22"/>
          <w:lang w:val="en-US" w:eastAsia="en-US" w:bidi="ar-SA"/>
        </w:rPr>
        <w:t>资料均不具备时，采用农田与作物干旱形态指标划分农业干旱等级。</w:t>
      </w:r>
    </w:p>
    <w:p>
      <w:pPr>
        <w:framePr w:w="5393" w:x="3523" w:y="1314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9"/>
          <w:sz w:val="18"/>
          <w:szCs w:val="22"/>
          <w:lang w:val="en-US" w:eastAsia="en-US" w:bidi="ar-SA"/>
        </w:rPr>
        <w:t>表D.1</w:t>
      </w:r>
      <w:r>
        <w:rPr>
          <w:rFonts w:eastAsiaTheme="minorEastAsia" w:hAnsiTheme="minorHAnsi" w:cstheme="minorBidi"/>
          <w:color w:val="000000"/>
          <w:spacing w:val="63"/>
          <w:sz w:val="18"/>
          <w:szCs w:val="22"/>
          <w:lang w:val="en-US" w:eastAsia="en-US" w:bidi="ar-SA"/>
        </w:rPr>
        <w:t xml:space="preserve"> </w:t>
      </w:r>
      <w:r>
        <w:rPr>
          <w:rFonts w:ascii="SimSun" w:hAnsi="SimSun" w:eastAsiaTheme="minorEastAsia" w:cs="SimSun"/>
          <w:color w:val="000000"/>
          <w:spacing w:val="14"/>
          <w:sz w:val="18"/>
          <w:szCs w:val="22"/>
          <w:lang w:val="en-US" w:eastAsia="en-US" w:bidi="ar-SA"/>
        </w:rPr>
        <w:t>基于土壤相对湿度指数（Rsm）的干旱指标及风险等级</w:t>
      </w:r>
    </w:p>
    <w:p>
      <w:pPr>
        <w:framePr w:w="960" w:x="1651" w:y="13814"/>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4"/>
          <w:sz w:val="18"/>
          <w:szCs w:val="22"/>
          <w:lang w:val="en-US" w:eastAsia="en-US" w:bidi="ar-SA"/>
        </w:rPr>
        <w:t>灾害等级</w:t>
      </w:r>
    </w:p>
    <w:p>
      <w:pPr>
        <w:framePr w:w="1230" w:x="4661" w:y="13814"/>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4"/>
          <w:sz w:val="18"/>
          <w:szCs w:val="22"/>
          <w:lang w:val="en-US" w:eastAsia="en-US" w:bidi="ar-SA"/>
        </w:rPr>
        <w:t>阈值（</w:t>
      </w:r>
      <w:r>
        <w:rPr>
          <w:rFonts w:eastAsiaTheme="minorEastAsia" w:hAnsiTheme="minorHAnsi" w:cstheme="minorBidi"/>
          <w:color w:val="000000"/>
          <w:spacing w:val="-31"/>
          <w:sz w:val="18"/>
          <w:szCs w:val="22"/>
          <w:lang w:val="en-US" w:eastAsia="en-US" w:bidi="ar-SA"/>
        </w:rPr>
        <w:t xml:space="preserve"> </w:t>
      </w:r>
      <w:r>
        <w:rPr>
          <w:rFonts w:ascii="SimSun" w:hAnsi="SimSun" w:eastAsiaTheme="minorEastAsia" w:cs="SimSun"/>
          <w:color w:val="000000"/>
          <w:spacing w:val="6"/>
          <w:sz w:val="18"/>
          <w:szCs w:val="22"/>
          <w:lang w:val="en-US" w:eastAsia="en-US" w:bidi="ar-SA"/>
        </w:rPr>
        <w:t>Rsm）</w:t>
      </w:r>
    </w:p>
    <w:p>
      <w:pPr>
        <w:framePr w:w="1230" w:x="4661" w:y="13814"/>
        <w:widowControl w:val="0"/>
        <w:autoSpaceDE w:val="0"/>
        <w:autoSpaceDN w:val="0"/>
        <w:spacing w:before="60" w:line="180" w:lineRule="exact"/>
        <w:ind w:left="350"/>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壤土</w:t>
      </w:r>
    </w:p>
    <w:p>
      <w:pPr>
        <w:framePr w:w="1320" w:x="8774" w:y="13814"/>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
          <w:sz w:val="18"/>
          <w:szCs w:val="22"/>
          <w:lang w:val="en-US" w:eastAsia="en-US" w:bidi="ar-SA"/>
        </w:rPr>
        <w:t>灾害风险等级</w:t>
      </w:r>
    </w:p>
    <w:p>
      <w:pPr>
        <w:framePr w:w="600" w:x="3377" w:y="14054"/>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砂土</w:t>
      </w:r>
    </w:p>
    <w:p>
      <w:pPr>
        <w:framePr w:w="600" w:x="6902" w:y="14054"/>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黏土</w:t>
      </w:r>
    </w:p>
    <w:p>
      <w:pPr>
        <w:framePr w:w="1230" w:x="3062" w:y="14395"/>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45≤Rsm＜55</w:t>
      </w:r>
    </w:p>
    <w:p>
      <w:pPr>
        <w:framePr w:w="1232" w:x="4697" w:y="14395"/>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50≤Rsm＜60</w:t>
      </w:r>
    </w:p>
    <w:p>
      <w:pPr>
        <w:framePr w:w="1232" w:x="4697" w:y="14395"/>
        <w:widowControl w:val="0"/>
        <w:autoSpaceDE w:val="0"/>
        <w:autoSpaceDN w:val="0"/>
        <w:spacing w:before="245"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40≤Rsm＜50</w:t>
      </w:r>
    </w:p>
    <w:p>
      <w:pPr>
        <w:framePr w:w="1230" w:x="6588" w:y="14395"/>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55≤Rsm＜65</w:t>
      </w:r>
    </w:p>
    <w:p>
      <w:pPr>
        <w:framePr w:w="1140" w:x="1560" w:y="1442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
          <w:sz w:val="18"/>
          <w:szCs w:val="22"/>
          <w:lang w:val="en-US" w:eastAsia="en-US" w:bidi="ar-SA"/>
        </w:rPr>
        <w:t>轻旱或无旱</w:t>
      </w:r>
    </w:p>
    <w:p>
      <w:pPr>
        <w:framePr w:w="1140" w:x="1560" w:y="14429"/>
        <w:widowControl w:val="0"/>
        <w:autoSpaceDE w:val="0"/>
        <w:autoSpaceDN w:val="0"/>
        <w:spacing w:before="247" w:line="180" w:lineRule="exact"/>
        <w:ind w:left="286"/>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2"/>
          <w:sz w:val="18"/>
          <w:szCs w:val="22"/>
          <w:lang w:val="en-US" w:eastAsia="en-US" w:bidi="ar-SA"/>
        </w:rPr>
        <w:t>中旱</w:t>
      </w:r>
    </w:p>
    <w:p>
      <w:pPr>
        <w:framePr w:w="420" w:x="9218" w:y="1442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低</w:t>
      </w:r>
    </w:p>
    <w:p>
      <w:pPr>
        <w:framePr w:w="420" w:x="9218" w:y="14429"/>
        <w:widowControl w:val="0"/>
        <w:autoSpaceDE w:val="0"/>
        <w:autoSpaceDN w:val="0"/>
        <w:spacing w:before="247"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中</w:t>
      </w:r>
    </w:p>
    <w:p>
      <w:pPr>
        <w:framePr w:w="1230" w:x="3062" w:y="148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35≤Rsm＜45</w:t>
      </w:r>
    </w:p>
    <w:p>
      <w:pPr>
        <w:framePr w:w="1230" w:x="6588" w:y="148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45≤Rsm＜55</w:t>
      </w:r>
    </w:p>
    <w:p>
      <w:pPr>
        <w:framePr w:w="340" w:x="10411" w:y="15218"/>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CTURSP+ArialMT" w:eastAsiaTheme="minorEastAsia" w:hAnsiTheme="minorHAnsi" w:cstheme="minorBidi"/>
          <w:color w:val="000000"/>
          <w:sz w:val="18"/>
          <w:szCs w:val="22"/>
          <w:lang w:val="en-US" w:eastAsia="en-US" w:bidi="ar-SA"/>
        </w:rPr>
        <w:t>7</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35" type="#_x0000_t75" style="width:482.05pt;height:228.1pt;margin-top:181.75pt;margin-left:62.85pt;mso-position-horizontal-relative:page;mso-position-vertical-relative:page;position:absolute;z-index:-251645952">
            <v:imagedata r:id="rId14" o:title=""/>
          </v:shape>
        </w:pict>
      </w:r>
      <w:r>
        <w:rPr>
          <w:noProof/>
        </w:rPr>
        <w:pict>
          <v:shape id="_x0000_s1036" type="#_x0000_t75" style="width:465.1pt;height:79.25pt;margin-top:678.75pt;margin-left:61.25pt;mso-position-horizontal-relative:page;mso-position-vertical-relative:page;position:absolute;z-index:-251653120">
            <v:imagedata r:id="rId15" o:title=""/>
          </v:shape>
        </w:pict>
      </w:r>
    </w:p>
    <w:p>
      <w:pPr>
        <w:spacing w:line="0" w:lineRule="atLeast"/>
        <w:rPr>
          <w:rFonts w:ascii="Arial" w:eastAsiaTheme="minorEastAsia" w:hAnsiTheme="minorHAnsi" w:cstheme="minorBidi"/>
          <w:color w:val="FF0000"/>
          <w:sz w:val="2"/>
          <w:szCs w:val="22"/>
          <w:lang w:val="en-US" w:eastAsia="en-US" w:bidi="ar-SA"/>
        </w:rPr>
      </w:pPr>
      <w:bookmarkStart w:id="10" w:name="br1_9"/>
      <w:bookmarkEnd w:id="10"/>
      <w:r>
        <w:rPr>
          <w:rFonts w:ascii="Arial" w:eastAsiaTheme="minorEastAsia" w:hAnsiTheme="minorHAnsi" w:cstheme="minorBidi"/>
          <w:color w:val="FF0000"/>
          <w:sz w:val="2"/>
          <w:szCs w:val="22"/>
          <w:lang w:val="en-US" w:eastAsia="en-US" w:bidi="ar-SA"/>
        </w:rPr>
        <w:t xml:space="preserve"> </w:t>
      </w:r>
    </w:p>
    <w:p>
      <w:pPr>
        <w:framePr w:w="2512" w:x="8213" w:y="10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5"/>
          <w:sz w:val="21"/>
          <w:szCs w:val="22"/>
          <w:lang w:val="en-US" w:eastAsia="en-US" w:bidi="ar-SA"/>
        </w:rPr>
        <w:t>DB</w:t>
      </w:r>
      <w:r>
        <w:rPr>
          <w:rFonts w:eastAsiaTheme="minorEastAsia" w:hAnsiTheme="minorHAnsi" w:cstheme="minorBidi"/>
          <w:color w:val="000000"/>
          <w:spacing w:val="8"/>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34/T</w:t>
      </w:r>
      <w:r>
        <w:rPr>
          <w:rFonts w:eastAsiaTheme="minorEastAsia" w:hAnsiTheme="minorHAnsi" w:cstheme="minorBidi"/>
          <w:color w:val="000000"/>
          <w:spacing w:val="62"/>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r>
        <w:rPr>
          <w:rFonts w:eastAsiaTheme="minorEastAsia" w:hAnsiTheme="minorHAnsi" w:cstheme="minorBidi"/>
          <w:color w:val="000000"/>
          <w:spacing w:val="-48"/>
          <w:sz w:val="21"/>
          <w:szCs w:val="22"/>
          <w:lang w:val="en-US" w:eastAsia="en-US" w:bidi="ar-SA"/>
        </w:rPr>
        <w:t xml:space="preserve"> </w:t>
      </w:r>
      <w:r>
        <w:rPr>
          <w:rFonts w:ascii="SimHei" w:hAnsi="SimHei" w:eastAsiaTheme="minorEastAsia" w:cs="SimHei"/>
          <w:color w:val="000000"/>
          <w:sz w:val="21"/>
          <w:szCs w:val="22"/>
          <w:lang w:val="en-US" w:eastAsia="en-US" w:bidi="ar-SA"/>
        </w:rPr>
        <w:t>—</w:t>
      </w:r>
      <w:r>
        <w:rPr>
          <w:rFonts w:eastAsiaTheme="minorEastAsia" w:hAnsiTheme="minorHAnsi" w:cstheme="minorBidi"/>
          <w:color w:val="000000"/>
          <w:spacing w:val="6"/>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p>
    <w:p>
      <w:pPr>
        <w:framePr w:w="9481" w:x="1277" w:y="1825"/>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3"/>
          <w:sz w:val="20"/>
          <w:szCs w:val="22"/>
          <w:lang w:val="en-US" w:eastAsia="en-US" w:bidi="ar-SA"/>
        </w:rPr>
        <w:t>式中，c</w:t>
      </w:r>
      <w:r>
        <w:rPr>
          <w:rFonts w:eastAsiaTheme="minorEastAsia" w:hAnsiTheme="minorHAnsi" w:cstheme="minorBidi"/>
          <w:color w:val="000000"/>
          <w:spacing w:val="2"/>
          <w:sz w:val="20"/>
          <w:szCs w:val="22"/>
          <w:lang w:val="en-US" w:eastAsia="en-US" w:bidi="ar-SA"/>
        </w:rPr>
        <w:t xml:space="preserve"> </w:t>
      </w:r>
      <w:r>
        <w:rPr>
          <w:rFonts w:ascii="SimSun" w:hAnsi="SimSun" w:eastAsiaTheme="minorEastAsia" w:cs="SimSun"/>
          <w:color w:val="000000"/>
          <w:spacing w:val="-8"/>
          <w:sz w:val="20"/>
          <w:szCs w:val="22"/>
          <w:lang w:val="en-US" w:eastAsia="en-US" w:bidi="ar-SA"/>
        </w:rPr>
        <w:t>、c</w:t>
      </w:r>
      <w:r>
        <w:rPr>
          <w:rFonts w:eastAsiaTheme="minorEastAsia" w:hAnsiTheme="minorHAnsi" w:cstheme="minorBidi"/>
          <w:color w:val="000000"/>
          <w:spacing w:val="7"/>
          <w:sz w:val="20"/>
          <w:szCs w:val="22"/>
          <w:lang w:val="en-US" w:eastAsia="en-US" w:bidi="ar-SA"/>
        </w:rPr>
        <w:t xml:space="preserve"> </w:t>
      </w:r>
      <w:r>
        <w:rPr>
          <w:rFonts w:ascii="SimSun" w:hAnsi="SimSun" w:eastAsiaTheme="minorEastAsia" w:cs="SimSun"/>
          <w:color w:val="000000"/>
          <w:spacing w:val="-10"/>
          <w:sz w:val="20"/>
          <w:szCs w:val="22"/>
          <w:lang w:val="en-US" w:eastAsia="en-US" w:bidi="ar-SA"/>
        </w:rPr>
        <w:t>、c</w:t>
      </w:r>
      <w:r>
        <w:rPr>
          <w:rFonts w:eastAsiaTheme="minorEastAsia" w:hAnsiTheme="minorHAnsi" w:cstheme="minorBidi"/>
          <w:color w:val="000000"/>
          <w:spacing w:val="12"/>
          <w:sz w:val="20"/>
          <w:szCs w:val="22"/>
          <w:lang w:val="en-US" w:eastAsia="en-US" w:bidi="ar-SA"/>
        </w:rPr>
        <w:t xml:space="preserve"> </w:t>
      </w:r>
      <w:r>
        <w:rPr>
          <w:rFonts w:ascii="SimSun" w:hAnsi="SimSun" w:eastAsiaTheme="minorEastAsia" w:cs="SimSun"/>
          <w:color w:val="000000"/>
          <w:spacing w:val="-10"/>
          <w:sz w:val="20"/>
          <w:szCs w:val="22"/>
          <w:lang w:val="en-US" w:eastAsia="en-US" w:bidi="ar-SA"/>
        </w:rPr>
        <w:t>、d</w:t>
      </w:r>
      <w:r>
        <w:rPr>
          <w:rFonts w:eastAsiaTheme="minorEastAsia" w:hAnsiTheme="minorHAnsi" w:cstheme="minorBidi"/>
          <w:color w:val="000000"/>
          <w:spacing w:val="9"/>
          <w:sz w:val="20"/>
          <w:szCs w:val="22"/>
          <w:lang w:val="en-US" w:eastAsia="en-US" w:bidi="ar-SA"/>
        </w:rPr>
        <w:t xml:space="preserve"> </w:t>
      </w:r>
      <w:r>
        <w:rPr>
          <w:rFonts w:ascii="SimSun" w:hAnsi="SimSun" w:eastAsiaTheme="minorEastAsia" w:cs="SimSun"/>
          <w:color w:val="000000"/>
          <w:spacing w:val="-8"/>
          <w:sz w:val="20"/>
          <w:szCs w:val="22"/>
          <w:lang w:val="en-US" w:eastAsia="en-US" w:bidi="ar-SA"/>
        </w:rPr>
        <w:t>、d</w:t>
      </w:r>
      <w:r>
        <w:rPr>
          <w:rFonts w:eastAsiaTheme="minorEastAsia" w:hAnsiTheme="minorHAnsi" w:cstheme="minorBidi"/>
          <w:color w:val="000000"/>
          <w:spacing w:val="7"/>
          <w:sz w:val="20"/>
          <w:szCs w:val="22"/>
          <w:lang w:val="en-US" w:eastAsia="en-US" w:bidi="ar-SA"/>
        </w:rPr>
        <w:t xml:space="preserve"> </w:t>
      </w:r>
      <w:r>
        <w:rPr>
          <w:rFonts w:ascii="SimSun" w:hAnsi="SimSun" w:eastAsiaTheme="minorEastAsia" w:cs="SimSun"/>
          <w:color w:val="000000"/>
          <w:spacing w:val="-10"/>
          <w:sz w:val="20"/>
          <w:szCs w:val="22"/>
          <w:lang w:val="en-US" w:eastAsia="en-US" w:bidi="ar-SA"/>
        </w:rPr>
        <w:t>、d</w:t>
      </w:r>
      <w:r>
        <w:rPr>
          <w:rFonts w:eastAsiaTheme="minorEastAsia" w:hAnsiTheme="minorHAnsi" w:cstheme="minorBidi"/>
          <w:color w:val="000000"/>
          <w:spacing w:val="12"/>
          <w:sz w:val="20"/>
          <w:szCs w:val="22"/>
          <w:lang w:val="en-US" w:eastAsia="en-US" w:bidi="ar-SA"/>
        </w:rPr>
        <w:t xml:space="preserve"> </w:t>
      </w:r>
      <w:r>
        <w:rPr>
          <w:rFonts w:ascii="SimSun" w:hAnsi="SimSun" w:eastAsiaTheme="minorEastAsia" w:cs="SimSun"/>
          <w:color w:val="000000"/>
          <w:spacing w:val="-3"/>
          <w:sz w:val="20"/>
          <w:szCs w:val="22"/>
          <w:lang w:val="en-US" w:eastAsia="en-US" w:bidi="ar-SA"/>
        </w:rPr>
        <w:t>为常数，c</w:t>
      </w:r>
      <w:r>
        <w:rPr>
          <w:rFonts w:eastAsiaTheme="minorEastAsia" w:hAnsiTheme="minorHAnsi" w:cstheme="minorBidi"/>
          <w:color w:val="000000"/>
          <w:spacing w:val="1"/>
          <w:sz w:val="20"/>
          <w:szCs w:val="22"/>
          <w:lang w:val="en-US" w:eastAsia="en-US" w:bidi="ar-SA"/>
        </w:rPr>
        <w:t xml:space="preserve"> </w:t>
      </w:r>
      <w:r>
        <w:rPr>
          <w:rFonts w:ascii="SimSun" w:hAnsi="SimSun" w:eastAsiaTheme="minorEastAsia" w:cs="SimSun"/>
          <w:color w:val="000000"/>
          <w:spacing w:val="-1"/>
          <w:sz w:val="20"/>
          <w:szCs w:val="22"/>
          <w:lang w:val="en-US" w:eastAsia="en-US" w:bidi="ar-SA"/>
        </w:rPr>
        <w:t>=2.515517，c</w:t>
      </w:r>
      <w:r>
        <w:rPr>
          <w:rFonts w:eastAsiaTheme="minorEastAsia" w:hAnsiTheme="minorHAnsi" w:cstheme="minorBidi"/>
          <w:color w:val="000000"/>
          <w:sz w:val="20"/>
          <w:szCs w:val="22"/>
          <w:lang w:val="en-US" w:eastAsia="en-US" w:bidi="ar-SA"/>
        </w:rPr>
        <w:t xml:space="preserve"> </w:t>
      </w:r>
      <w:r>
        <w:rPr>
          <w:rFonts w:ascii="SimSun" w:hAnsi="SimSun" w:eastAsiaTheme="minorEastAsia" w:cs="SimSun"/>
          <w:color w:val="000000"/>
          <w:spacing w:val="-1"/>
          <w:sz w:val="20"/>
          <w:szCs w:val="22"/>
          <w:lang w:val="en-US" w:eastAsia="en-US" w:bidi="ar-SA"/>
        </w:rPr>
        <w:t>=0.802853，c</w:t>
      </w:r>
      <w:r>
        <w:rPr>
          <w:rFonts w:eastAsiaTheme="minorEastAsia" w:hAnsiTheme="minorHAnsi" w:cstheme="minorBidi"/>
          <w:color w:val="000000"/>
          <w:spacing w:val="2"/>
          <w:sz w:val="20"/>
          <w:szCs w:val="22"/>
          <w:lang w:val="en-US" w:eastAsia="en-US" w:bidi="ar-SA"/>
        </w:rPr>
        <w:t xml:space="preserve"> </w:t>
      </w:r>
      <w:r>
        <w:rPr>
          <w:rFonts w:ascii="SimSun" w:hAnsi="SimSun" w:eastAsiaTheme="minorEastAsia" w:cs="SimSun"/>
          <w:color w:val="000000"/>
          <w:spacing w:val="-1"/>
          <w:sz w:val="20"/>
          <w:szCs w:val="22"/>
          <w:lang w:val="en-US" w:eastAsia="en-US" w:bidi="ar-SA"/>
        </w:rPr>
        <w:t>=0.010328，d</w:t>
      </w:r>
      <w:r>
        <w:rPr>
          <w:rFonts w:eastAsiaTheme="minorEastAsia" w:hAnsiTheme="minorHAnsi" w:cstheme="minorBidi"/>
          <w:color w:val="000000"/>
          <w:sz w:val="20"/>
          <w:szCs w:val="22"/>
          <w:lang w:val="en-US" w:eastAsia="en-US" w:bidi="ar-SA"/>
        </w:rPr>
        <w:t xml:space="preserve"> </w:t>
      </w:r>
      <w:r>
        <w:rPr>
          <w:rFonts w:ascii="SimSun" w:hAnsi="SimSun" w:eastAsiaTheme="minorEastAsia" w:cs="SimSun"/>
          <w:color w:val="000000"/>
          <w:spacing w:val="-1"/>
          <w:sz w:val="20"/>
          <w:szCs w:val="22"/>
          <w:lang w:val="en-US" w:eastAsia="en-US" w:bidi="ar-SA"/>
        </w:rPr>
        <w:t>=1.432788，d</w:t>
      </w:r>
      <w:r>
        <w:rPr>
          <w:rFonts w:eastAsiaTheme="minorEastAsia" w:hAnsiTheme="minorHAnsi" w:cstheme="minorBidi"/>
          <w:color w:val="000000"/>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=0.189269</w:t>
      </w:r>
    </w:p>
    <w:p>
      <w:pPr>
        <w:framePr w:w="9481" w:x="1277" w:y="1825"/>
        <w:widowControl w:val="0"/>
        <w:autoSpaceDE w:val="0"/>
        <w:autoSpaceDN w:val="0"/>
        <w:spacing w:line="101" w:lineRule="exact"/>
        <w:ind w:left="4570"/>
        <w:rPr>
          <w:rFonts w:eastAsiaTheme="minorEastAsia" w:hAnsiTheme="minorHAnsi" w:cstheme="minorBidi"/>
          <w:color w:val="000000"/>
          <w:sz w:val="10"/>
          <w:szCs w:val="22"/>
          <w:lang w:val="en-US" w:eastAsia="en-US" w:bidi="ar-SA"/>
        </w:rPr>
      </w:pPr>
      <w:r>
        <w:rPr>
          <w:rFonts w:ascii="SimSun" w:eastAsiaTheme="minorEastAsia" w:hAnsiTheme="minorHAnsi" w:cstheme="minorBidi"/>
          <w:color w:val="000000"/>
          <w:sz w:val="10"/>
          <w:szCs w:val="22"/>
          <w:lang w:val="en-US" w:eastAsia="en-US" w:bidi="ar-SA"/>
        </w:rPr>
        <w:t>1</w:t>
      </w:r>
    </w:p>
    <w:p>
      <w:pPr>
        <w:framePr w:w="200" w:x="1968" w:y="1935"/>
        <w:widowControl w:val="0"/>
        <w:autoSpaceDE w:val="0"/>
        <w:autoSpaceDN w:val="0"/>
        <w:spacing w:line="101" w:lineRule="exact"/>
        <w:rPr>
          <w:rFonts w:eastAsiaTheme="minorEastAsia" w:hAnsiTheme="minorHAnsi" w:cstheme="minorBidi"/>
          <w:color w:val="000000"/>
          <w:sz w:val="10"/>
          <w:szCs w:val="22"/>
          <w:lang w:val="en-US" w:eastAsia="en-US" w:bidi="ar-SA"/>
        </w:rPr>
      </w:pPr>
      <w:r>
        <w:rPr>
          <w:rFonts w:ascii="SimSun" w:eastAsiaTheme="minorEastAsia" w:hAnsiTheme="minorHAnsi" w:cstheme="minorBidi"/>
          <w:color w:val="000000"/>
          <w:sz w:val="10"/>
          <w:szCs w:val="22"/>
          <w:lang w:val="en-US" w:eastAsia="en-US" w:bidi="ar-SA"/>
        </w:rPr>
        <w:t>0</w:t>
      </w:r>
    </w:p>
    <w:p>
      <w:pPr>
        <w:framePr w:w="200" w:x="2306" w:y="1935"/>
        <w:widowControl w:val="0"/>
        <w:autoSpaceDE w:val="0"/>
        <w:autoSpaceDN w:val="0"/>
        <w:spacing w:line="101" w:lineRule="exact"/>
        <w:rPr>
          <w:rFonts w:eastAsiaTheme="minorEastAsia" w:hAnsiTheme="minorHAnsi" w:cstheme="minorBidi"/>
          <w:color w:val="000000"/>
          <w:sz w:val="10"/>
          <w:szCs w:val="22"/>
          <w:lang w:val="en-US" w:eastAsia="en-US" w:bidi="ar-SA"/>
        </w:rPr>
      </w:pPr>
      <w:r>
        <w:rPr>
          <w:rFonts w:ascii="SimSun" w:eastAsiaTheme="minorEastAsia" w:hAnsiTheme="minorHAnsi" w:cstheme="minorBidi"/>
          <w:color w:val="000000"/>
          <w:sz w:val="10"/>
          <w:szCs w:val="22"/>
          <w:lang w:val="en-US" w:eastAsia="en-US" w:bidi="ar-SA"/>
        </w:rPr>
        <w:t>1</w:t>
      </w:r>
    </w:p>
    <w:p>
      <w:pPr>
        <w:framePr w:w="200" w:x="2647" w:y="1935"/>
        <w:widowControl w:val="0"/>
        <w:autoSpaceDE w:val="0"/>
        <w:autoSpaceDN w:val="0"/>
        <w:spacing w:line="101" w:lineRule="exact"/>
        <w:rPr>
          <w:rFonts w:eastAsiaTheme="minorEastAsia" w:hAnsiTheme="minorHAnsi" w:cstheme="minorBidi"/>
          <w:color w:val="000000"/>
          <w:sz w:val="10"/>
          <w:szCs w:val="22"/>
          <w:lang w:val="en-US" w:eastAsia="en-US" w:bidi="ar-SA"/>
        </w:rPr>
      </w:pPr>
      <w:r>
        <w:rPr>
          <w:rFonts w:ascii="SimSun" w:eastAsiaTheme="minorEastAsia" w:hAnsiTheme="minorHAnsi" w:cstheme="minorBidi"/>
          <w:color w:val="000000"/>
          <w:sz w:val="10"/>
          <w:szCs w:val="22"/>
          <w:lang w:val="en-US" w:eastAsia="en-US" w:bidi="ar-SA"/>
        </w:rPr>
        <w:t>2</w:t>
      </w:r>
    </w:p>
    <w:p>
      <w:pPr>
        <w:framePr w:w="200" w:x="2988" w:y="1935"/>
        <w:widowControl w:val="0"/>
        <w:autoSpaceDE w:val="0"/>
        <w:autoSpaceDN w:val="0"/>
        <w:spacing w:line="101" w:lineRule="exact"/>
        <w:rPr>
          <w:rFonts w:eastAsiaTheme="minorEastAsia" w:hAnsiTheme="minorHAnsi" w:cstheme="minorBidi"/>
          <w:color w:val="000000"/>
          <w:sz w:val="10"/>
          <w:szCs w:val="22"/>
          <w:lang w:val="en-US" w:eastAsia="en-US" w:bidi="ar-SA"/>
        </w:rPr>
      </w:pPr>
      <w:r>
        <w:rPr>
          <w:rFonts w:ascii="SimSun" w:eastAsiaTheme="minorEastAsia" w:hAnsiTheme="minorHAnsi" w:cstheme="minorBidi"/>
          <w:color w:val="000000"/>
          <w:sz w:val="10"/>
          <w:szCs w:val="22"/>
          <w:lang w:val="en-US" w:eastAsia="en-US" w:bidi="ar-SA"/>
        </w:rPr>
        <w:t>1</w:t>
      </w:r>
    </w:p>
    <w:p>
      <w:pPr>
        <w:framePr w:w="200" w:x="3326" w:y="1935"/>
        <w:widowControl w:val="0"/>
        <w:autoSpaceDE w:val="0"/>
        <w:autoSpaceDN w:val="0"/>
        <w:spacing w:line="101" w:lineRule="exact"/>
        <w:rPr>
          <w:rFonts w:eastAsiaTheme="minorEastAsia" w:hAnsiTheme="minorHAnsi" w:cstheme="minorBidi"/>
          <w:color w:val="000000"/>
          <w:sz w:val="10"/>
          <w:szCs w:val="22"/>
          <w:lang w:val="en-US" w:eastAsia="en-US" w:bidi="ar-SA"/>
        </w:rPr>
      </w:pPr>
      <w:r>
        <w:rPr>
          <w:rFonts w:ascii="SimSun" w:eastAsiaTheme="minorEastAsia" w:hAnsiTheme="minorHAnsi" w:cstheme="minorBidi"/>
          <w:color w:val="000000"/>
          <w:sz w:val="10"/>
          <w:szCs w:val="22"/>
          <w:lang w:val="en-US" w:eastAsia="en-US" w:bidi="ar-SA"/>
        </w:rPr>
        <w:t>2</w:t>
      </w:r>
    </w:p>
    <w:p>
      <w:pPr>
        <w:framePr w:w="200" w:x="3667" w:y="1935"/>
        <w:widowControl w:val="0"/>
        <w:autoSpaceDE w:val="0"/>
        <w:autoSpaceDN w:val="0"/>
        <w:spacing w:line="101" w:lineRule="exact"/>
        <w:rPr>
          <w:rFonts w:eastAsiaTheme="minorEastAsia" w:hAnsiTheme="minorHAnsi" w:cstheme="minorBidi"/>
          <w:color w:val="000000"/>
          <w:sz w:val="10"/>
          <w:szCs w:val="22"/>
          <w:lang w:val="en-US" w:eastAsia="en-US" w:bidi="ar-SA"/>
        </w:rPr>
      </w:pPr>
      <w:r>
        <w:rPr>
          <w:rFonts w:ascii="SimSun" w:eastAsiaTheme="minorEastAsia" w:hAnsiTheme="minorHAnsi" w:cstheme="minorBidi"/>
          <w:color w:val="000000"/>
          <w:sz w:val="10"/>
          <w:szCs w:val="22"/>
          <w:lang w:val="en-US" w:eastAsia="en-US" w:bidi="ar-SA"/>
        </w:rPr>
        <w:t>3</w:t>
      </w:r>
    </w:p>
    <w:p>
      <w:pPr>
        <w:framePr w:w="200" w:x="4608" w:y="1935"/>
        <w:widowControl w:val="0"/>
        <w:autoSpaceDE w:val="0"/>
        <w:autoSpaceDN w:val="0"/>
        <w:spacing w:line="101" w:lineRule="exact"/>
        <w:rPr>
          <w:rFonts w:eastAsiaTheme="minorEastAsia" w:hAnsiTheme="minorHAnsi" w:cstheme="minorBidi"/>
          <w:color w:val="000000"/>
          <w:sz w:val="10"/>
          <w:szCs w:val="22"/>
          <w:lang w:val="en-US" w:eastAsia="en-US" w:bidi="ar-SA"/>
        </w:rPr>
      </w:pPr>
      <w:r>
        <w:rPr>
          <w:rFonts w:ascii="SimSun" w:eastAsiaTheme="minorEastAsia" w:hAnsiTheme="minorHAnsi" w:cstheme="minorBidi"/>
          <w:color w:val="000000"/>
          <w:sz w:val="10"/>
          <w:szCs w:val="22"/>
          <w:lang w:val="en-US" w:eastAsia="en-US" w:bidi="ar-SA"/>
        </w:rPr>
        <w:t>0</w:t>
      </w:r>
    </w:p>
    <w:p>
      <w:pPr>
        <w:framePr w:w="200" w:x="7087" w:y="1935"/>
        <w:widowControl w:val="0"/>
        <w:autoSpaceDE w:val="0"/>
        <w:autoSpaceDN w:val="0"/>
        <w:spacing w:line="101" w:lineRule="exact"/>
        <w:rPr>
          <w:rFonts w:eastAsiaTheme="minorEastAsia" w:hAnsiTheme="minorHAnsi" w:cstheme="minorBidi"/>
          <w:color w:val="000000"/>
          <w:sz w:val="10"/>
          <w:szCs w:val="22"/>
          <w:lang w:val="en-US" w:eastAsia="en-US" w:bidi="ar-SA"/>
        </w:rPr>
      </w:pPr>
      <w:r>
        <w:rPr>
          <w:rFonts w:ascii="SimSun" w:eastAsiaTheme="minorEastAsia" w:hAnsiTheme="minorHAnsi" w:cstheme="minorBidi"/>
          <w:color w:val="000000"/>
          <w:sz w:val="10"/>
          <w:szCs w:val="22"/>
          <w:lang w:val="en-US" w:eastAsia="en-US" w:bidi="ar-SA"/>
        </w:rPr>
        <w:t>2</w:t>
      </w:r>
    </w:p>
    <w:p>
      <w:pPr>
        <w:framePr w:w="200" w:x="8328" w:y="1935"/>
        <w:widowControl w:val="0"/>
        <w:autoSpaceDE w:val="0"/>
        <w:autoSpaceDN w:val="0"/>
        <w:spacing w:line="101" w:lineRule="exact"/>
        <w:rPr>
          <w:rFonts w:eastAsiaTheme="minorEastAsia" w:hAnsiTheme="minorHAnsi" w:cstheme="minorBidi"/>
          <w:color w:val="000000"/>
          <w:sz w:val="10"/>
          <w:szCs w:val="22"/>
          <w:lang w:val="en-US" w:eastAsia="en-US" w:bidi="ar-SA"/>
        </w:rPr>
      </w:pPr>
      <w:r>
        <w:rPr>
          <w:rFonts w:ascii="SimSun" w:eastAsiaTheme="minorEastAsia" w:hAnsiTheme="minorHAnsi" w:cstheme="minorBidi"/>
          <w:color w:val="000000"/>
          <w:sz w:val="10"/>
          <w:szCs w:val="22"/>
          <w:lang w:val="en-US" w:eastAsia="en-US" w:bidi="ar-SA"/>
        </w:rPr>
        <w:t>1</w:t>
      </w:r>
    </w:p>
    <w:p>
      <w:pPr>
        <w:framePr w:w="200" w:x="9566" w:y="1935"/>
        <w:widowControl w:val="0"/>
        <w:autoSpaceDE w:val="0"/>
        <w:autoSpaceDN w:val="0"/>
        <w:spacing w:line="101" w:lineRule="exact"/>
        <w:rPr>
          <w:rFonts w:eastAsiaTheme="minorEastAsia" w:hAnsiTheme="minorHAnsi" w:cstheme="minorBidi"/>
          <w:color w:val="000000"/>
          <w:sz w:val="10"/>
          <w:szCs w:val="22"/>
          <w:lang w:val="en-US" w:eastAsia="en-US" w:bidi="ar-SA"/>
        </w:rPr>
      </w:pPr>
      <w:r>
        <w:rPr>
          <w:rFonts w:ascii="SimSun" w:eastAsiaTheme="minorEastAsia" w:hAnsiTheme="minorHAnsi" w:cstheme="minorBidi"/>
          <w:color w:val="000000"/>
          <w:sz w:val="10"/>
          <w:szCs w:val="22"/>
          <w:lang w:val="en-US" w:eastAsia="en-US" w:bidi="ar-SA"/>
        </w:rPr>
        <w:t>2</w:t>
      </w:r>
    </w:p>
    <w:p>
      <w:pPr>
        <w:framePr w:w="4190" w:x="1277" w:y="2084"/>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z w:val="20"/>
          <w:szCs w:val="22"/>
          <w:lang w:val="en-US" w:eastAsia="en-US" w:bidi="ar-SA"/>
        </w:rPr>
        <w:t>，d</w:t>
      </w:r>
      <w:r>
        <w:rPr>
          <w:rFonts w:ascii="SimSun" w:eastAsiaTheme="minorEastAsia" w:hAnsiTheme="minorHAnsi" w:cstheme="minorBidi"/>
          <w:color w:val="000000"/>
          <w:sz w:val="15"/>
          <w:szCs w:val="22"/>
          <w:vertAlign w:val="subscript"/>
          <w:lang w:val="en-US" w:eastAsia="en-US" w:bidi="ar-SA"/>
        </w:rPr>
        <w:t>3</w:t>
      </w:r>
      <w:r>
        <w:rPr>
          <w:rFonts w:ascii="SimSun" w:hAnsi="SimSun" w:eastAsiaTheme="minorEastAsia" w:cs="SimSun"/>
          <w:color w:val="000000"/>
          <w:sz w:val="20"/>
          <w:szCs w:val="22"/>
          <w:lang w:val="en-US" w:eastAsia="en-US" w:bidi="ar-SA"/>
        </w:rPr>
        <w:t>=0.001308。APEI、F(X)计算详见文献8。</w:t>
      </w:r>
    </w:p>
    <w:p>
      <w:pPr>
        <w:framePr w:w="1711" w:x="1399" w:y="279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4"/>
          <w:sz w:val="21"/>
          <w:szCs w:val="22"/>
          <w:lang w:val="en-US" w:eastAsia="en-US" w:bidi="ar-SA"/>
        </w:rPr>
        <w:t>D.3</w:t>
      </w:r>
      <w:r>
        <w:rPr>
          <w:rFonts w:eastAsiaTheme="minorEastAsia" w:hAnsiTheme="minorHAnsi" w:cstheme="minorBidi"/>
          <w:color w:val="000000"/>
          <w:spacing w:val="225"/>
          <w:sz w:val="21"/>
          <w:szCs w:val="22"/>
          <w:lang w:val="en-US" w:eastAsia="en-US" w:bidi="ar-SA"/>
        </w:rPr>
        <w:t xml:space="preserve"> </w:t>
      </w:r>
      <w:r>
        <w:rPr>
          <w:rFonts w:ascii="SimHei" w:hAnsi="SimHei" w:eastAsiaTheme="minorEastAsia" w:cs="SimHei"/>
          <w:color w:val="000000"/>
          <w:spacing w:val="9"/>
          <w:sz w:val="21"/>
          <w:szCs w:val="22"/>
          <w:lang w:val="en-US" w:eastAsia="en-US" w:bidi="ar-SA"/>
        </w:rPr>
        <w:t>高温灾害</w:t>
      </w:r>
    </w:p>
    <w:p>
      <w:pPr>
        <w:framePr w:w="8157" w:x="1817" w:y="3267"/>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12"/>
          <w:sz w:val="20"/>
          <w:szCs w:val="22"/>
          <w:lang w:val="en-US" w:eastAsia="en-US" w:bidi="ar-SA"/>
        </w:rPr>
        <w:t>高温以日最高气温</w:t>
      </w:r>
      <w:r>
        <w:rPr>
          <w:rFonts w:eastAsiaTheme="minorEastAsia" w:hAnsiTheme="minorHAnsi" w:cstheme="minorBidi"/>
          <w:color w:val="000000"/>
          <w:spacing w:val="-17"/>
          <w:sz w:val="20"/>
          <w:szCs w:val="22"/>
          <w:lang w:val="en-US" w:eastAsia="en-US" w:bidi="ar-SA"/>
        </w:rPr>
        <w:t xml:space="preserve"> </w:t>
      </w:r>
      <w:r>
        <w:rPr>
          <w:rFonts w:ascii="SimSun" w:hAnsi="SimSun" w:eastAsiaTheme="minorEastAsia" w:cs="SimSun"/>
          <w:color w:val="000000"/>
          <w:spacing w:val="12"/>
          <w:sz w:val="20"/>
          <w:szCs w:val="22"/>
          <w:lang w:val="en-US" w:eastAsia="en-US" w:bidi="ar-SA"/>
        </w:rPr>
        <w:t>、相对湿度划分夏大豆开花期高温灾害气象风险等级</w:t>
      </w:r>
      <w:r>
        <w:rPr>
          <w:rFonts w:eastAsiaTheme="minorEastAsia" w:hAnsiTheme="minorHAnsi" w:cstheme="minorBidi"/>
          <w:color w:val="000000"/>
          <w:spacing w:val="4"/>
          <w:sz w:val="20"/>
          <w:szCs w:val="22"/>
          <w:lang w:val="en-US" w:eastAsia="en-US" w:bidi="ar-SA"/>
        </w:rPr>
        <w:t xml:space="preserve"> </w:t>
      </w:r>
      <w:r>
        <w:rPr>
          <w:rFonts w:ascii="SimSun" w:hAnsi="SimSun" w:eastAsiaTheme="minorEastAsia" w:cs="SimSun"/>
          <w:color w:val="000000"/>
          <w:spacing w:val="10"/>
          <w:sz w:val="20"/>
          <w:szCs w:val="22"/>
          <w:lang w:val="en-US" w:eastAsia="en-US" w:bidi="ar-SA"/>
        </w:rPr>
        <w:t>，见表</w:t>
      </w:r>
      <w:r>
        <w:rPr>
          <w:rFonts w:eastAsiaTheme="minorEastAsia" w:hAnsiTheme="minorHAnsi" w:cstheme="minorBidi"/>
          <w:color w:val="000000"/>
          <w:spacing w:val="62"/>
          <w:sz w:val="20"/>
          <w:szCs w:val="22"/>
          <w:lang w:val="en-US" w:eastAsia="en-US" w:bidi="ar-SA"/>
        </w:rPr>
        <w:t xml:space="preserve"> </w:t>
      </w:r>
      <w:r>
        <w:rPr>
          <w:rFonts w:ascii="SimSun" w:hAnsi="SimSun" w:eastAsiaTheme="minorEastAsia" w:cs="SimSun"/>
          <w:color w:val="000000"/>
          <w:spacing w:val="6"/>
          <w:sz w:val="20"/>
          <w:szCs w:val="22"/>
          <w:lang w:val="en-US" w:eastAsia="en-US" w:bidi="ar-SA"/>
        </w:rPr>
        <w:t>D.4。</w:t>
      </w:r>
    </w:p>
    <w:p>
      <w:pPr>
        <w:framePr w:w="4272" w:x="3665" w:y="384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Hei" w:hAnsi="SimHei" w:eastAsiaTheme="minorEastAsia" w:cs="SimHei"/>
          <w:color w:val="000000"/>
          <w:sz w:val="18"/>
          <w:szCs w:val="22"/>
          <w:lang w:val="en-US" w:eastAsia="en-US" w:bidi="ar-SA"/>
        </w:rPr>
        <w:t>表</w:t>
      </w:r>
      <w:r>
        <w:rPr>
          <w:rFonts w:eastAsiaTheme="minorEastAsia" w:hAnsiTheme="minorHAnsi" w:cstheme="minorBidi"/>
          <w:color w:val="000000"/>
          <w:spacing w:val="8"/>
          <w:sz w:val="18"/>
          <w:szCs w:val="22"/>
          <w:lang w:val="en-US" w:eastAsia="en-US" w:bidi="ar-SA"/>
        </w:rPr>
        <w:t xml:space="preserve"> </w:t>
      </w:r>
      <w:r>
        <w:rPr>
          <w:rFonts w:ascii="SimHei" w:eastAsiaTheme="minorEastAsia" w:hAnsiTheme="minorHAnsi" w:cstheme="minorBidi"/>
          <w:color w:val="000000"/>
          <w:spacing w:val="-6"/>
          <w:sz w:val="18"/>
          <w:szCs w:val="22"/>
          <w:lang w:val="en-US" w:eastAsia="en-US" w:bidi="ar-SA"/>
        </w:rPr>
        <w:t>D.4</w:t>
      </w:r>
      <w:r>
        <w:rPr>
          <w:rFonts w:eastAsiaTheme="minorEastAsia" w:hAnsiTheme="minorHAnsi" w:cstheme="minorBidi"/>
          <w:color w:val="000000"/>
          <w:spacing w:val="183"/>
          <w:sz w:val="18"/>
          <w:szCs w:val="22"/>
          <w:lang w:val="en-US" w:eastAsia="en-US" w:bidi="ar-SA"/>
        </w:rPr>
        <w:t xml:space="preserve"> </w:t>
      </w:r>
      <w:r>
        <w:rPr>
          <w:rFonts w:ascii="SimHei" w:hAnsi="SimHei" w:eastAsiaTheme="minorEastAsia" w:cs="SimHei"/>
          <w:color w:val="000000"/>
          <w:spacing w:val="17"/>
          <w:sz w:val="18"/>
          <w:szCs w:val="22"/>
          <w:lang w:val="en-US" w:eastAsia="en-US" w:bidi="ar-SA"/>
        </w:rPr>
        <w:t>夏大豆开花期高温灾害指标和风险等级</w:t>
      </w:r>
    </w:p>
    <w:p>
      <w:pPr>
        <w:framePr w:w="4271" w:x="4130" w:y="4246"/>
        <w:widowControl w:val="0"/>
        <w:autoSpaceDE w:val="0"/>
        <w:autoSpaceDN w:val="0"/>
        <w:spacing w:line="180" w:lineRule="exact"/>
        <w:ind w:left="485"/>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日最高气温</w:t>
      </w:r>
      <w:r>
        <w:rPr>
          <w:rFonts w:eastAsiaTheme="minorEastAsia" w:hAnsiTheme="minorHAnsi" w:cstheme="minorBidi"/>
          <w:color w:val="000000"/>
          <w:spacing w:val="104"/>
          <w:sz w:val="18"/>
          <w:szCs w:val="22"/>
          <w:lang w:val="en-US" w:eastAsia="en-US" w:bidi="ar-SA"/>
        </w:rPr>
        <w:t xml:space="preserve"> </w:t>
      </w:r>
      <w:r>
        <w:rPr>
          <w:rFonts w:ascii="SimSun" w:hAnsi="SimSun" w:eastAsiaTheme="minorEastAsia" w:cs="SimSun"/>
          <w:color w:val="000000"/>
          <w:sz w:val="18"/>
          <w:szCs w:val="22"/>
          <w:lang w:val="en-US" w:eastAsia="en-US" w:bidi="ar-SA"/>
        </w:rPr>
        <w:t>(℃)、空气及土壤相对湿度（</w:t>
      </w:r>
      <w:r>
        <w:rPr>
          <w:rFonts w:eastAsiaTheme="minorEastAsia" w:hAnsiTheme="minorHAnsi" w:cstheme="minorBidi"/>
          <w:color w:val="000000"/>
          <w:spacing w:val="22"/>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w:t>
      </w:r>
    </w:p>
    <w:p>
      <w:pPr>
        <w:framePr w:w="4271" w:x="4130" w:y="4246"/>
        <w:widowControl w:val="0"/>
        <w:autoSpaceDE w:val="0"/>
        <w:autoSpaceDN w:val="0"/>
        <w:spacing w:before="158"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
          <w:sz w:val="18"/>
          <w:szCs w:val="22"/>
          <w:lang w:val="en-US" w:eastAsia="en-US" w:bidi="ar-SA"/>
        </w:rPr>
        <w:t>早中熟</w:t>
      </w:r>
      <w:r>
        <w:rPr>
          <w:rFonts w:eastAsiaTheme="minorEastAsia" w:hAnsiTheme="minorHAnsi" w:cstheme="minorBidi"/>
          <w:color w:val="000000"/>
          <w:spacing w:val="2585"/>
          <w:sz w:val="18"/>
          <w:szCs w:val="22"/>
          <w:lang w:val="en-US" w:eastAsia="en-US" w:bidi="ar-SA"/>
        </w:rPr>
        <w:t xml:space="preserve"> </w:t>
      </w:r>
      <w:r>
        <w:rPr>
          <w:rFonts w:ascii="SimSun" w:hAnsi="SimSun" w:eastAsiaTheme="minorEastAsia" w:cs="SimSun"/>
          <w:color w:val="000000"/>
          <w:spacing w:val="-10"/>
          <w:sz w:val="18"/>
          <w:szCs w:val="22"/>
          <w:lang w:val="en-US" w:eastAsia="en-US" w:bidi="ar-SA"/>
        </w:rPr>
        <w:t>晚熟</w:t>
      </w:r>
    </w:p>
    <w:p>
      <w:pPr>
        <w:framePr w:w="4271" w:x="4130" w:y="4246"/>
        <w:widowControl w:val="0"/>
        <w:autoSpaceDE w:val="0"/>
        <w:autoSpaceDN w:val="0"/>
        <w:spacing w:before="158" w:line="180" w:lineRule="exact"/>
        <w:ind w:left="3281"/>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6"/>
          <w:sz w:val="18"/>
          <w:szCs w:val="22"/>
          <w:lang w:val="en-US" w:eastAsia="en-US" w:bidi="ar-SA"/>
        </w:rPr>
        <w:t>70-80</w:t>
      </w:r>
    </w:p>
    <w:p>
      <w:pPr>
        <w:framePr w:w="420" w:x="8335" w:y="4246"/>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w:t>
      </w:r>
    </w:p>
    <w:p>
      <w:pPr>
        <w:framePr w:w="960" w:x="1541" w:y="449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4"/>
          <w:sz w:val="18"/>
          <w:szCs w:val="22"/>
          <w:lang w:val="en-US" w:eastAsia="en-US" w:bidi="ar-SA"/>
        </w:rPr>
        <w:t>灾害等级</w:t>
      </w:r>
    </w:p>
    <w:p>
      <w:pPr>
        <w:framePr w:w="1320" w:x="9353" w:y="449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
          <w:sz w:val="18"/>
          <w:szCs w:val="22"/>
          <w:lang w:val="en-US" w:eastAsia="en-US" w:bidi="ar-SA"/>
        </w:rPr>
        <w:t>灾害风险等级</w:t>
      </w:r>
    </w:p>
    <w:p>
      <w:pPr>
        <w:framePr w:w="600" w:x="1721" w:y="49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7"/>
          <w:sz w:val="18"/>
          <w:szCs w:val="22"/>
          <w:lang w:val="en-US" w:eastAsia="en-US" w:bidi="ar-SA"/>
        </w:rPr>
        <w:t>轻度</w:t>
      </w:r>
    </w:p>
    <w:p>
      <w:pPr>
        <w:framePr w:w="600" w:x="1721" w:y="4920"/>
        <w:widowControl w:val="0"/>
        <w:autoSpaceDE w:val="0"/>
        <w:autoSpaceDN w:val="0"/>
        <w:spacing w:before="15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2"/>
          <w:sz w:val="18"/>
          <w:szCs w:val="22"/>
          <w:lang w:val="en-US" w:eastAsia="en-US" w:bidi="ar-SA"/>
        </w:rPr>
        <w:t>中度</w:t>
      </w:r>
    </w:p>
    <w:p>
      <w:pPr>
        <w:framePr w:w="600" w:x="1721" w:y="4920"/>
        <w:widowControl w:val="0"/>
        <w:autoSpaceDE w:val="0"/>
        <w:autoSpaceDN w:val="0"/>
        <w:spacing w:before="156"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7"/>
          <w:sz w:val="18"/>
          <w:szCs w:val="22"/>
          <w:lang w:val="en-US" w:eastAsia="en-US" w:bidi="ar-SA"/>
        </w:rPr>
        <w:t>重度</w:t>
      </w:r>
    </w:p>
    <w:p>
      <w:pPr>
        <w:framePr w:w="600" w:x="1721" w:y="4920"/>
        <w:widowControl w:val="0"/>
        <w:autoSpaceDE w:val="0"/>
        <w:autoSpaceDN w:val="0"/>
        <w:spacing w:before="158"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7"/>
          <w:sz w:val="18"/>
          <w:szCs w:val="22"/>
          <w:lang w:val="en-US" w:eastAsia="en-US" w:bidi="ar-SA"/>
        </w:rPr>
        <w:t>特重</w:t>
      </w:r>
    </w:p>
    <w:p>
      <w:pPr>
        <w:framePr w:w="780" w:x="3103" w:y="4922"/>
        <w:widowControl w:val="0"/>
        <w:autoSpaceDE w:val="0"/>
        <w:autoSpaceDN w:val="0"/>
        <w:spacing w:line="180" w:lineRule="exact"/>
        <w:ind w:left="31"/>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6"/>
          <w:sz w:val="18"/>
          <w:szCs w:val="22"/>
          <w:lang w:val="en-US" w:eastAsia="en-US" w:bidi="ar-SA"/>
        </w:rPr>
        <w:t>28-30</w:t>
      </w:r>
    </w:p>
    <w:p>
      <w:pPr>
        <w:framePr w:w="780" w:x="3103" w:y="4922"/>
        <w:widowControl w:val="0"/>
        <w:autoSpaceDE w:val="0"/>
        <w:autoSpaceDN w:val="0"/>
        <w:spacing w:before="156" w:line="180" w:lineRule="exact"/>
        <w:ind w:left="31"/>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7"/>
          <w:sz w:val="18"/>
          <w:szCs w:val="22"/>
          <w:lang w:val="en-US" w:eastAsia="en-US" w:bidi="ar-SA"/>
        </w:rPr>
        <w:t>30-35</w:t>
      </w:r>
    </w:p>
    <w:p>
      <w:pPr>
        <w:framePr w:w="780" w:x="3103" w:y="4922"/>
        <w:widowControl w:val="0"/>
        <w:autoSpaceDE w:val="0"/>
        <w:autoSpaceDN w:val="0"/>
        <w:spacing w:before="15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3"/>
          <w:sz w:val="18"/>
          <w:szCs w:val="22"/>
          <w:lang w:val="en-US" w:eastAsia="en-US" w:bidi="ar-SA"/>
        </w:rPr>
        <w:t>35＜37</w:t>
      </w:r>
    </w:p>
    <w:p>
      <w:pPr>
        <w:framePr w:w="780" w:x="3103" w:y="4922"/>
        <w:widowControl w:val="0"/>
        <w:autoSpaceDE w:val="0"/>
        <w:autoSpaceDN w:val="0"/>
        <w:spacing w:before="161" w:line="180" w:lineRule="exact"/>
        <w:ind w:left="130"/>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9"/>
          <w:sz w:val="18"/>
          <w:szCs w:val="22"/>
          <w:lang w:val="en-US" w:eastAsia="en-US" w:bidi="ar-SA"/>
        </w:rPr>
        <w:t>＞37</w:t>
      </w:r>
    </w:p>
    <w:p>
      <w:pPr>
        <w:framePr w:w="690" w:x="4217" w:y="4922"/>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6"/>
          <w:sz w:val="18"/>
          <w:szCs w:val="22"/>
          <w:lang w:val="en-US" w:eastAsia="en-US" w:bidi="ar-SA"/>
        </w:rPr>
        <w:t>70-80</w:t>
      </w:r>
    </w:p>
    <w:p>
      <w:pPr>
        <w:framePr w:w="690" w:x="4217" w:y="4922"/>
        <w:widowControl w:val="0"/>
        <w:autoSpaceDE w:val="0"/>
        <w:autoSpaceDN w:val="0"/>
        <w:spacing w:before="156"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6"/>
          <w:sz w:val="18"/>
          <w:szCs w:val="22"/>
          <w:lang w:val="en-US" w:eastAsia="en-US" w:bidi="ar-SA"/>
        </w:rPr>
        <w:t>40-60</w:t>
      </w:r>
    </w:p>
    <w:p>
      <w:pPr>
        <w:framePr w:w="690" w:x="4217" w:y="4922"/>
        <w:widowControl w:val="0"/>
        <w:autoSpaceDE w:val="0"/>
        <w:autoSpaceDN w:val="0"/>
        <w:spacing w:before="154"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6"/>
          <w:sz w:val="18"/>
          <w:szCs w:val="22"/>
          <w:lang w:val="en-US" w:eastAsia="en-US" w:bidi="ar-SA"/>
        </w:rPr>
        <w:t>30-50</w:t>
      </w:r>
    </w:p>
    <w:p>
      <w:pPr>
        <w:framePr w:w="690" w:x="4217" w:y="4922"/>
        <w:widowControl w:val="0"/>
        <w:autoSpaceDE w:val="0"/>
        <w:autoSpaceDN w:val="0"/>
        <w:spacing w:before="158" w:line="180" w:lineRule="exact"/>
        <w:ind w:left="77"/>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3"/>
          <w:sz w:val="18"/>
          <w:szCs w:val="22"/>
          <w:lang w:val="en-US" w:eastAsia="en-US" w:bidi="ar-SA"/>
        </w:rPr>
        <w:t>30＜</w:t>
      </w:r>
    </w:p>
    <w:p>
      <w:pPr>
        <w:framePr w:w="690" w:x="5282" w:y="4922"/>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7"/>
          <w:sz w:val="18"/>
          <w:szCs w:val="22"/>
          <w:lang w:val="en-US" w:eastAsia="en-US" w:bidi="ar-SA"/>
        </w:rPr>
        <w:t>70-85</w:t>
      </w:r>
    </w:p>
    <w:p>
      <w:pPr>
        <w:framePr w:w="690" w:x="5282" w:y="4922"/>
        <w:widowControl w:val="0"/>
        <w:autoSpaceDE w:val="0"/>
        <w:autoSpaceDN w:val="0"/>
        <w:spacing w:before="156"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7"/>
          <w:sz w:val="18"/>
          <w:szCs w:val="22"/>
          <w:lang w:val="en-US" w:eastAsia="en-US" w:bidi="ar-SA"/>
        </w:rPr>
        <w:t>60-70</w:t>
      </w:r>
    </w:p>
    <w:p>
      <w:pPr>
        <w:framePr w:w="690" w:x="5282" w:y="4922"/>
        <w:widowControl w:val="0"/>
        <w:autoSpaceDE w:val="0"/>
        <w:autoSpaceDN w:val="0"/>
        <w:spacing w:before="154"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6"/>
          <w:sz w:val="18"/>
          <w:szCs w:val="22"/>
          <w:lang w:val="en-US" w:eastAsia="en-US" w:bidi="ar-SA"/>
        </w:rPr>
        <w:t>40-65</w:t>
      </w:r>
    </w:p>
    <w:p>
      <w:pPr>
        <w:framePr w:w="690" w:x="5282" w:y="4922"/>
        <w:widowControl w:val="0"/>
        <w:autoSpaceDE w:val="0"/>
        <w:autoSpaceDN w:val="0"/>
        <w:spacing w:before="158" w:line="180" w:lineRule="exact"/>
        <w:ind w:left="77"/>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3"/>
          <w:sz w:val="18"/>
          <w:szCs w:val="22"/>
          <w:lang w:val="en-US" w:eastAsia="en-US" w:bidi="ar-SA"/>
        </w:rPr>
        <w:t>40＜</w:t>
      </w:r>
    </w:p>
    <w:p>
      <w:pPr>
        <w:framePr w:w="780" w:x="6298" w:y="4922"/>
        <w:widowControl w:val="0"/>
        <w:autoSpaceDE w:val="0"/>
        <w:autoSpaceDN w:val="0"/>
        <w:spacing w:line="180" w:lineRule="exact"/>
        <w:ind w:left="31"/>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6"/>
          <w:sz w:val="18"/>
          <w:szCs w:val="22"/>
          <w:lang w:val="en-US" w:eastAsia="en-US" w:bidi="ar-SA"/>
        </w:rPr>
        <w:t>26-28</w:t>
      </w:r>
    </w:p>
    <w:p>
      <w:pPr>
        <w:framePr w:w="780" w:x="6298" w:y="4922"/>
        <w:widowControl w:val="0"/>
        <w:autoSpaceDE w:val="0"/>
        <w:autoSpaceDN w:val="0"/>
        <w:spacing w:before="156" w:line="180" w:lineRule="exact"/>
        <w:ind w:left="31"/>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6"/>
          <w:sz w:val="18"/>
          <w:szCs w:val="22"/>
          <w:lang w:val="en-US" w:eastAsia="en-US" w:bidi="ar-SA"/>
        </w:rPr>
        <w:t>28-30</w:t>
      </w:r>
    </w:p>
    <w:p>
      <w:pPr>
        <w:framePr w:w="780" w:x="6298" w:y="4922"/>
        <w:widowControl w:val="0"/>
        <w:autoSpaceDE w:val="0"/>
        <w:autoSpaceDN w:val="0"/>
        <w:spacing w:before="15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3"/>
          <w:sz w:val="18"/>
          <w:szCs w:val="22"/>
          <w:lang w:val="en-US" w:eastAsia="en-US" w:bidi="ar-SA"/>
        </w:rPr>
        <w:t>30＜32</w:t>
      </w:r>
    </w:p>
    <w:p>
      <w:pPr>
        <w:framePr w:w="780" w:x="6298" w:y="4922"/>
        <w:widowControl w:val="0"/>
        <w:autoSpaceDE w:val="0"/>
        <w:autoSpaceDN w:val="0"/>
        <w:spacing w:before="158"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5"/>
          <w:sz w:val="18"/>
          <w:szCs w:val="22"/>
          <w:lang w:val="en-US" w:eastAsia="en-US" w:bidi="ar-SA"/>
        </w:rPr>
        <w:t>35＞32</w:t>
      </w:r>
    </w:p>
    <w:p>
      <w:pPr>
        <w:framePr w:w="690" w:x="8496" w:y="4922"/>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7"/>
          <w:sz w:val="18"/>
          <w:szCs w:val="22"/>
          <w:lang w:val="en-US" w:eastAsia="en-US" w:bidi="ar-SA"/>
        </w:rPr>
        <w:t>70-85</w:t>
      </w:r>
    </w:p>
    <w:p>
      <w:pPr>
        <w:framePr w:w="449" w:x="9804" w:y="49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低</w:t>
      </w:r>
    </w:p>
    <w:p>
      <w:pPr>
        <w:framePr w:w="449" w:x="9804" w:y="4920"/>
        <w:widowControl w:val="0"/>
        <w:autoSpaceDE w:val="0"/>
        <w:autoSpaceDN w:val="0"/>
        <w:spacing w:before="156" w:line="180" w:lineRule="exact"/>
        <w:ind w:left="29"/>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中</w:t>
      </w:r>
    </w:p>
    <w:p>
      <w:pPr>
        <w:framePr w:w="690" w:x="7411" w:y="525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6"/>
          <w:sz w:val="18"/>
          <w:szCs w:val="22"/>
          <w:lang w:val="en-US" w:eastAsia="en-US" w:bidi="ar-SA"/>
        </w:rPr>
        <w:t>40-60</w:t>
      </w:r>
    </w:p>
    <w:p>
      <w:pPr>
        <w:framePr w:w="690" w:x="7411" w:y="5258"/>
        <w:widowControl w:val="0"/>
        <w:autoSpaceDE w:val="0"/>
        <w:autoSpaceDN w:val="0"/>
        <w:spacing w:before="154"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6"/>
          <w:sz w:val="18"/>
          <w:szCs w:val="22"/>
          <w:lang w:val="en-US" w:eastAsia="en-US" w:bidi="ar-SA"/>
        </w:rPr>
        <w:t>30-50</w:t>
      </w:r>
    </w:p>
    <w:p>
      <w:pPr>
        <w:framePr w:w="690" w:x="7411" w:y="5258"/>
        <w:widowControl w:val="0"/>
        <w:autoSpaceDE w:val="0"/>
        <w:autoSpaceDN w:val="0"/>
        <w:spacing w:before="158" w:line="180" w:lineRule="exact"/>
        <w:ind w:left="77"/>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2"/>
          <w:sz w:val="18"/>
          <w:szCs w:val="22"/>
          <w:lang w:val="en-US" w:eastAsia="en-US" w:bidi="ar-SA"/>
        </w:rPr>
        <w:t>30＜</w:t>
      </w:r>
    </w:p>
    <w:p>
      <w:pPr>
        <w:framePr w:w="690" w:x="8494" w:y="525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7"/>
          <w:sz w:val="18"/>
          <w:szCs w:val="22"/>
          <w:lang w:val="en-US" w:eastAsia="en-US" w:bidi="ar-SA"/>
        </w:rPr>
        <w:t>60-70</w:t>
      </w:r>
    </w:p>
    <w:p>
      <w:pPr>
        <w:framePr w:w="690" w:x="8494" w:y="5258"/>
        <w:widowControl w:val="0"/>
        <w:autoSpaceDE w:val="0"/>
        <w:autoSpaceDN w:val="0"/>
        <w:spacing w:before="154"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6"/>
          <w:sz w:val="18"/>
          <w:szCs w:val="22"/>
          <w:lang w:val="en-US" w:eastAsia="en-US" w:bidi="ar-SA"/>
        </w:rPr>
        <w:t>40-65</w:t>
      </w:r>
    </w:p>
    <w:p>
      <w:pPr>
        <w:framePr w:w="690" w:x="8494" w:y="5258"/>
        <w:widowControl w:val="0"/>
        <w:autoSpaceDE w:val="0"/>
        <w:autoSpaceDN w:val="0"/>
        <w:spacing w:before="158" w:line="180" w:lineRule="exact"/>
        <w:ind w:left="74"/>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2"/>
          <w:sz w:val="18"/>
          <w:szCs w:val="22"/>
          <w:lang w:val="en-US" w:eastAsia="en-US" w:bidi="ar-SA"/>
        </w:rPr>
        <w:t>40＜</w:t>
      </w:r>
    </w:p>
    <w:p>
      <w:pPr>
        <w:framePr w:w="420" w:x="9814" w:y="5592"/>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高</w:t>
      </w:r>
    </w:p>
    <w:p>
      <w:pPr>
        <w:framePr w:w="593" w:x="9720" w:y="5930"/>
        <w:widowControl w:val="0"/>
        <w:autoSpaceDE w:val="0"/>
        <w:autoSpaceDN w:val="0"/>
        <w:spacing w:line="178"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2"/>
          <w:sz w:val="18"/>
          <w:szCs w:val="22"/>
          <w:lang w:val="en-US" w:eastAsia="en-US" w:bidi="ar-SA"/>
        </w:rPr>
        <w:t>极高</w:t>
      </w:r>
    </w:p>
    <w:p>
      <w:pPr>
        <w:framePr w:w="1690" w:x="1399" w:y="686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7"/>
          <w:sz w:val="21"/>
          <w:szCs w:val="22"/>
          <w:lang w:val="en-US" w:eastAsia="en-US" w:bidi="ar-SA"/>
        </w:rPr>
        <w:t>D.4</w:t>
      </w:r>
      <w:r>
        <w:rPr>
          <w:rFonts w:eastAsiaTheme="minorEastAsia" w:hAnsiTheme="minorHAnsi" w:cstheme="minorBidi"/>
          <w:color w:val="000000"/>
          <w:spacing w:val="184"/>
          <w:sz w:val="21"/>
          <w:szCs w:val="22"/>
          <w:lang w:val="en-US" w:eastAsia="en-US" w:bidi="ar-SA"/>
        </w:rPr>
        <w:t xml:space="preserve"> </w:t>
      </w:r>
      <w:r>
        <w:rPr>
          <w:rFonts w:ascii="SimHei" w:hAnsi="SimHei" w:eastAsiaTheme="minorEastAsia" w:cs="SimHei"/>
          <w:color w:val="000000"/>
          <w:spacing w:val="13"/>
          <w:sz w:val="21"/>
          <w:szCs w:val="22"/>
          <w:lang w:val="en-US" w:eastAsia="en-US" w:bidi="ar-SA"/>
        </w:rPr>
        <w:t>低温寡照</w:t>
      </w:r>
    </w:p>
    <w:p>
      <w:pPr>
        <w:framePr w:w="8971" w:x="1498" w:y="7337"/>
        <w:widowControl w:val="0"/>
        <w:autoSpaceDE w:val="0"/>
        <w:autoSpaceDN w:val="0"/>
        <w:spacing w:line="199" w:lineRule="exact"/>
        <w:ind w:left="420"/>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10"/>
          <w:sz w:val="20"/>
          <w:szCs w:val="22"/>
          <w:lang w:val="en-US" w:eastAsia="en-US" w:bidi="ar-SA"/>
        </w:rPr>
        <w:t>以鼓粒前后的日最低气温、积温差值指标</w:t>
      </w:r>
      <w:r>
        <w:rPr>
          <w:rFonts w:eastAsiaTheme="minorEastAsia" w:hAnsiTheme="minorHAnsi" w:cstheme="minorBidi"/>
          <w:color w:val="000000"/>
          <w:spacing w:val="62"/>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w:t>
      </w:r>
      <w:r>
        <w:rPr>
          <w:rFonts w:eastAsiaTheme="minorEastAsia" w:hAnsiTheme="minorHAnsi" w:cstheme="minorBidi"/>
          <w:color w:val="000000"/>
          <w:spacing w:val="64"/>
          <w:sz w:val="20"/>
          <w:szCs w:val="22"/>
          <w:lang w:val="en-US" w:eastAsia="en-US" w:bidi="ar-SA"/>
        </w:rPr>
        <w:t xml:space="preserve"> </w:t>
      </w:r>
      <w:r>
        <w:rPr>
          <w:rFonts w:ascii="SimSun" w:hAnsi="SimSun" w:eastAsiaTheme="minorEastAsia" w:cs="SimSun"/>
          <w:color w:val="000000"/>
          <w:spacing w:val="9"/>
          <w:sz w:val="20"/>
          <w:szCs w:val="22"/>
          <w:lang w:val="en-US" w:eastAsia="en-US" w:bidi="ar-SA"/>
        </w:rPr>
        <w:t>Δ∑T</w:t>
      </w:r>
      <w:r>
        <w:rPr>
          <w:rFonts w:ascii="SimSun" w:eastAsiaTheme="minorEastAsia" w:hAnsiTheme="minorHAnsi" w:cstheme="minorBidi"/>
          <w:color w:val="000000"/>
          <w:spacing w:val="3"/>
          <w:sz w:val="15"/>
          <w:szCs w:val="22"/>
          <w:vertAlign w:val="subscript"/>
          <w:lang w:val="en-US" w:eastAsia="en-US" w:bidi="ar-SA"/>
        </w:rPr>
        <w:t>10</w:t>
      </w:r>
      <w:r>
        <w:rPr>
          <w:rFonts w:eastAsiaTheme="minorEastAsia" w:hAnsiTheme="minorHAnsi" w:cstheme="minorBidi"/>
          <w:color w:val="000000"/>
          <w:spacing w:val="78"/>
          <w:sz w:val="15"/>
          <w:szCs w:val="22"/>
          <w:vertAlign w:val="subscript"/>
          <w:lang w:val="en-US" w:eastAsia="en-US" w:bidi="ar-SA"/>
        </w:rPr>
        <w:t xml:space="preserve"> </w:t>
      </w:r>
      <w:r>
        <w:rPr>
          <w:rFonts w:ascii="SimSun" w:hAnsi="SimSun" w:eastAsiaTheme="minorEastAsia" w:cs="SimSun"/>
          <w:color w:val="000000"/>
          <w:spacing w:val="10"/>
          <w:sz w:val="20"/>
          <w:szCs w:val="22"/>
          <w:lang w:val="en-US" w:eastAsia="en-US" w:bidi="ar-SA"/>
        </w:rPr>
        <w:t>）℃·d</w:t>
      </w:r>
      <w:r>
        <w:rPr>
          <w:rFonts w:eastAsiaTheme="minorEastAsia" w:hAnsiTheme="minorHAnsi" w:cstheme="minorBidi"/>
          <w:color w:val="000000"/>
          <w:spacing w:val="56"/>
          <w:sz w:val="20"/>
          <w:szCs w:val="22"/>
          <w:lang w:val="en-US" w:eastAsia="en-US" w:bidi="ar-SA"/>
        </w:rPr>
        <w:t xml:space="preserve"> </w:t>
      </w:r>
      <w:r>
        <w:rPr>
          <w:rFonts w:ascii="SimSun" w:hAnsi="SimSun" w:eastAsiaTheme="minorEastAsia" w:cs="SimSun"/>
          <w:color w:val="000000"/>
          <w:spacing w:val="10"/>
          <w:sz w:val="20"/>
          <w:szCs w:val="22"/>
          <w:lang w:val="en-US" w:eastAsia="en-US" w:bidi="ar-SA"/>
        </w:rPr>
        <w:t>划定于夏大豆结荚</w:t>
      </w:r>
      <w:r>
        <w:rPr>
          <w:rFonts w:eastAsiaTheme="minorEastAsia" w:hAnsiTheme="minorHAnsi" w:cstheme="minorBidi"/>
          <w:color w:val="000000"/>
          <w:spacing w:val="59"/>
          <w:sz w:val="20"/>
          <w:szCs w:val="22"/>
          <w:lang w:val="en-US" w:eastAsia="en-US" w:bidi="ar-SA"/>
        </w:rPr>
        <w:t xml:space="preserve"> </w:t>
      </w:r>
      <w:r>
        <w:rPr>
          <w:rFonts w:ascii="SimSun" w:hAnsi="SimSun" w:eastAsiaTheme="minorEastAsia" w:cs="SimSun"/>
          <w:color w:val="000000"/>
          <w:spacing w:val="10"/>
          <w:sz w:val="20"/>
          <w:szCs w:val="22"/>
          <w:lang w:val="en-US" w:eastAsia="en-US" w:bidi="ar-SA"/>
        </w:rPr>
        <w:t>、鼓粒期</w:t>
      </w:r>
    </w:p>
    <w:p>
      <w:pPr>
        <w:framePr w:w="8971" w:x="1498" w:y="7337"/>
        <w:widowControl w:val="0"/>
        <w:autoSpaceDE w:val="0"/>
        <w:autoSpaceDN w:val="0"/>
        <w:spacing w:before="170"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9"/>
          <w:sz w:val="20"/>
          <w:szCs w:val="22"/>
          <w:lang w:val="en-US" w:eastAsia="en-US" w:bidi="ar-SA"/>
        </w:rPr>
        <w:t>低温寡照气象风险等级,见表</w:t>
      </w:r>
      <w:r>
        <w:rPr>
          <w:rFonts w:eastAsiaTheme="minorEastAsia" w:hAnsiTheme="minorHAnsi" w:cstheme="minorBidi"/>
          <w:color w:val="000000"/>
          <w:spacing w:val="62"/>
          <w:sz w:val="20"/>
          <w:szCs w:val="22"/>
          <w:lang w:val="en-US" w:eastAsia="en-US" w:bidi="ar-SA"/>
        </w:rPr>
        <w:t xml:space="preserve"> </w:t>
      </w:r>
      <w:r>
        <w:rPr>
          <w:rFonts w:ascii="SimSun" w:hAnsi="SimSun" w:eastAsiaTheme="minorEastAsia" w:cs="SimSun"/>
          <w:color w:val="000000"/>
          <w:spacing w:val="6"/>
          <w:sz w:val="20"/>
          <w:szCs w:val="22"/>
          <w:lang w:val="en-US" w:eastAsia="en-US" w:bidi="ar-SA"/>
        </w:rPr>
        <w:t>D.5。</w:t>
      </w:r>
    </w:p>
    <w:p>
      <w:pPr>
        <w:framePr w:w="6988" w:x="2405" w:y="8285"/>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Hei" w:hAnsi="SimHei" w:eastAsiaTheme="minorEastAsia" w:cs="SimHei"/>
          <w:color w:val="000000"/>
          <w:sz w:val="18"/>
          <w:szCs w:val="22"/>
          <w:lang w:val="en-US" w:eastAsia="en-US" w:bidi="ar-SA"/>
        </w:rPr>
        <w:t>表</w:t>
      </w:r>
      <w:r>
        <w:rPr>
          <w:rFonts w:eastAsiaTheme="minorEastAsia" w:hAnsiTheme="minorHAnsi" w:cstheme="minorBidi"/>
          <w:color w:val="000000"/>
          <w:spacing w:val="20"/>
          <w:sz w:val="18"/>
          <w:szCs w:val="22"/>
          <w:lang w:val="en-US" w:eastAsia="en-US" w:bidi="ar-SA"/>
        </w:rPr>
        <w:t xml:space="preserve"> </w:t>
      </w:r>
      <w:r>
        <w:rPr>
          <w:rFonts w:ascii="SimHei" w:eastAsiaTheme="minorEastAsia" w:hAnsiTheme="minorHAnsi" w:cstheme="minorBidi"/>
          <w:color w:val="000000"/>
          <w:spacing w:val="-9"/>
          <w:sz w:val="18"/>
          <w:szCs w:val="22"/>
          <w:lang w:val="en-US" w:eastAsia="en-US" w:bidi="ar-SA"/>
        </w:rPr>
        <w:t>D.</w:t>
      </w:r>
      <w:r>
        <w:rPr>
          <w:rFonts w:eastAsiaTheme="minorEastAsia" w:hAnsiTheme="minorHAnsi" w:cstheme="minorBidi"/>
          <w:color w:val="000000"/>
          <w:spacing w:val="-39"/>
          <w:sz w:val="18"/>
          <w:szCs w:val="22"/>
          <w:lang w:val="en-US" w:eastAsia="en-US" w:bidi="ar-SA"/>
        </w:rPr>
        <w:t xml:space="preserve"> </w:t>
      </w:r>
      <w:r>
        <w:rPr>
          <w:rFonts w:ascii="SimHei" w:eastAsiaTheme="minorEastAsia" w:hAnsiTheme="minorHAnsi" w:cstheme="minorBidi"/>
          <w:color w:val="000000"/>
          <w:sz w:val="18"/>
          <w:szCs w:val="22"/>
          <w:lang w:val="en-US" w:eastAsia="en-US" w:bidi="ar-SA"/>
        </w:rPr>
        <w:t>5</w:t>
      </w:r>
      <w:r>
        <w:rPr>
          <w:rFonts w:eastAsiaTheme="minorEastAsia" w:hAnsiTheme="minorHAnsi" w:cstheme="minorBidi"/>
          <w:color w:val="000000"/>
          <w:spacing w:val="167"/>
          <w:sz w:val="18"/>
          <w:szCs w:val="22"/>
          <w:lang w:val="en-US" w:eastAsia="en-US" w:bidi="ar-SA"/>
        </w:rPr>
        <w:t xml:space="preserve"> </w:t>
      </w:r>
      <w:r>
        <w:rPr>
          <w:rFonts w:ascii="SimHei" w:hAnsi="SimHei" w:eastAsiaTheme="minorEastAsia" w:cs="SimHei"/>
          <w:color w:val="000000"/>
          <w:spacing w:val="13"/>
          <w:sz w:val="18"/>
          <w:szCs w:val="22"/>
          <w:lang w:val="en-US" w:eastAsia="en-US" w:bidi="ar-SA"/>
        </w:rPr>
        <w:t>夏大豆结荚、鼓粒期低温寡照气象指标与风险等级（</w:t>
      </w:r>
      <w:r>
        <w:rPr>
          <w:rFonts w:eastAsiaTheme="minorEastAsia" w:hAnsiTheme="minorHAnsi" w:cstheme="minorBidi"/>
          <w:color w:val="000000"/>
          <w:spacing w:val="58"/>
          <w:sz w:val="18"/>
          <w:szCs w:val="22"/>
          <w:lang w:val="en-US" w:eastAsia="en-US" w:bidi="ar-SA"/>
        </w:rPr>
        <w:t xml:space="preserve"> </w:t>
      </w:r>
      <w:r>
        <w:rPr>
          <w:rFonts w:ascii="SimHei" w:hAnsi="SimHei" w:eastAsiaTheme="minorEastAsia" w:cs="SimHei"/>
          <w:color w:val="000000"/>
          <w:spacing w:val="11"/>
          <w:sz w:val="18"/>
          <w:szCs w:val="22"/>
          <w:lang w:val="en-US" w:eastAsia="en-US" w:bidi="ar-SA"/>
        </w:rPr>
        <w:t>日最低气温T/℃</w:t>
      </w:r>
      <w:r>
        <w:rPr>
          <w:rFonts w:eastAsiaTheme="minorEastAsia" w:hAnsiTheme="minorHAnsi" w:cstheme="minorBidi"/>
          <w:color w:val="000000"/>
          <w:spacing w:val="16"/>
          <w:sz w:val="18"/>
          <w:szCs w:val="22"/>
          <w:lang w:val="en-US" w:eastAsia="en-US" w:bidi="ar-SA"/>
        </w:rPr>
        <w:t xml:space="preserve"> </w:t>
      </w:r>
      <w:r>
        <w:rPr>
          <w:rFonts w:ascii="SimHei" w:eastAsiaTheme="minorEastAsia" w:hAnsiTheme="minorHAnsi" w:cstheme="minorBidi"/>
          <w:color w:val="000000"/>
          <w:sz w:val="18"/>
          <w:szCs w:val="22"/>
          <w:lang w:val="en-US" w:eastAsia="en-US" w:bidi="ar-SA"/>
        </w:rPr>
        <w:t>)</w:t>
      </w:r>
    </w:p>
    <w:p>
      <w:pPr>
        <w:framePr w:w="600" w:x="4505" w:y="885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5"/>
          <w:sz w:val="18"/>
          <w:szCs w:val="22"/>
          <w:lang w:val="en-US" w:eastAsia="en-US" w:bidi="ar-SA"/>
        </w:rPr>
        <w:t>早熟</w:t>
      </w:r>
    </w:p>
    <w:p>
      <w:pPr>
        <w:framePr w:w="780" w:x="7531" w:y="8856"/>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6"/>
          <w:sz w:val="18"/>
          <w:szCs w:val="22"/>
          <w:lang w:val="en-US" w:eastAsia="en-US" w:bidi="ar-SA"/>
        </w:rPr>
        <w:t>中晚熟</w:t>
      </w:r>
    </w:p>
    <w:p>
      <w:pPr>
        <w:framePr w:w="1320" w:x="9283" w:y="8995"/>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4"/>
          <w:sz w:val="18"/>
          <w:szCs w:val="22"/>
          <w:lang w:val="en-US" w:eastAsia="en-US" w:bidi="ar-SA"/>
        </w:rPr>
        <w:t>灾害风险等级</w:t>
      </w:r>
    </w:p>
    <w:p>
      <w:pPr>
        <w:framePr w:w="600" w:x="1982" w:y="9151"/>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7"/>
          <w:sz w:val="18"/>
          <w:szCs w:val="22"/>
          <w:lang w:val="en-US" w:eastAsia="en-US" w:bidi="ar-SA"/>
        </w:rPr>
        <w:t>等级</w:t>
      </w:r>
    </w:p>
    <w:p>
      <w:pPr>
        <w:framePr w:w="1567" w:x="4008" w:y="9346"/>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4"/>
          <w:sz w:val="18"/>
          <w:szCs w:val="22"/>
          <w:lang w:val="en-US" w:eastAsia="en-US" w:bidi="ar-SA"/>
        </w:rPr>
        <w:t>鼓粒后</w:t>
      </w:r>
      <w:r>
        <w:rPr>
          <w:rFonts w:eastAsiaTheme="minorEastAsia" w:hAnsiTheme="minorHAnsi" w:cstheme="minorBidi"/>
          <w:color w:val="000000"/>
          <w:spacing w:val="32"/>
          <w:sz w:val="18"/>
          <w:szCs w:val="22"/>
          <w:lang w:val="en-US" w:eastAsia="en-US" w:bidi="ar-SA"/>
        </w:rPr>
        <w:t xml:space="preserve"> </w:t>
      </w:r>
      <w:r>
        <w:rPr>
          <w:rFonts w:ascii="SimSun" w:hAnsi="SimSun" w:eastAsiaTheme="minorEastAsia" w:cs="SimSun"/>
          <w:color w:val="000000"/>
          <w:spacing w:val="-8"/>
          <w:sz w:val="18"/>
          <w:szCs w:val="22"/>
          <w:lang w:val="en-US" w:eastAsia="en-US" w:bidi="ar-SA"/>
        </w:rPr>
        <w:t>11～20</w:t>
      </w:r>
      <w:r>
        <w:rPr>
          <w:rFonts w:eastAsiaTheme="minorEastAsia" w:hAnsiTheme="minorHAnsi" w:cstheme="minorBidi"/>
          <w:color w:val="000000"/>
          <w:spacing w:val="29"/>
          <w:sz w:val="18"/>
          <w:szCs w:val="22"/>
          <w:lang w:val="en-US" w:eastAsia="en-US" w:bidi="ar-SA"/>
        </w:rPr>
        <w:t xml:space="preserve"> </w:t>
      </w:r>
      <w:r>
        <w:rPr>
          <w:rFonts w:ascii="SimSun" w:hAnsi="SimSun" w:eastAsiaTheme="minorEastAsia" w:cs="SimSun"/>
          <w:color w:val="000000"/>
          <w:sz w:val="18"/>
          <w:szCs w:val="22"/>
          <w:lang w:val="en-US" w:eastAsia="en-US" w:bidi="ar-SA"/>
        </w:rPr>
        <w:t>天</w:t>
      </w:r>
    </w:p>
    <w:p>
      <w:pPr>
        <w:framePr w:w="1570" w:x="7109" w:y="9346"/>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4"/>
          <w:sz w:val="18"/>
          <w:szCs w:val="22"/>
          <w:lang w:val="en-US" w:eastAsia="en-US" w:bidi="ar-SA"/>
        </w:rPr>
        <w:t>鼓粒后</w:t>
      </w:r>
      <w:r>
        <w:rPr>
          <w:rFonts w:eastAsiaTheme="minorEastAsia" w:hAnsiTheme="minorHAnsi" w:cstheme="minorBidi"/>
          <w:color w:val="000000"/>
          <w:spacing w:val="34"/>
          <w:sz w:val="18"/>
          <w:szCs w:val="22"/>
          <w:lang w:val="en-US" w:eastAsia="en-US" w:bidi="ar-SA"/>
        </w:rPr>
        <w:t xml:space="preserve"> </w:t>
      </w:r>
      <w:r>
        <w:rPr>
          <w:rFonts w:ascii="SimSun" w:hAnsi="SimSun" w:eastAsiaTheme="minorEastAsia" w:cs="SimSun"/>
          <w:color w:val="000000"/>
          <w:spacing w:val="-8"/>
          <w:sz w:val="18"/>
          <w:szCs w:val="22"/>
          <w:lang w:val="en-US" w:eastAsia="en-US" w:bidi="ar-SA"/>
        </w:rPr>
        <w:t>11～20</w:t>
      </w:r>
      <w:r>
        <w:rPr>
          <w:rFonts w:eastAsiaTheme="minorEastAsia" w:hAnsiTheme="minorHAnsi" w:cstheme="minorBidi"/>
          <w:color w:val="000000"/>
          <w:spacing w:val="29"/>
          <w:sz w:val="18"/>
          <w:szCs w:val="22"/>
          <w:lang w:val="en-US" w:eastAsia="en-US" w:bidi="ar-SA"/>
        </w:rPr>
        <w:t xml:space="preserve"> </w:t>
      </w:r>
      <w:r>
        <w:rPr>
          <w:rFonts w:ascii="SimSun" w:hAnsi="SimSun" w:eastAsiaTheme="minorEastAsia" w:cs="SimSun"/>
          <w:color w:val="000000"/>
          <w:sz w:val="18"/>
          <w:szCs w:val="22"/>
          <w:lang w:val="en-US" w:eastAsia="en-US" w:bidi="ar-SA"/>
        </w:rPr>
        <w:t>天</w:t>
      </w:r>
    </w:p>
    <w:p>
      <w:pPr>
        <w:framePr w:w="605" w:x="1980" w:y="100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7"/>
          <w:sz w:val="18"/>
          <w:szCs w:val="22"/>
          <w:lang w:val="en-US" w:eastAsia="en-US" w:bidi="ar-SA"/>
        </w:rPr>
        <w:t>轻度</w:t>
      </w:r>
    </w:p>
    <w:p>
      <w:pPr>
        <w:framePr w:w="605" w:x="1980" w:y="10020"/>
        <w:widowControl w:val="0"/>
        <w:autoSpaceDE w:val="0"/>
        <w:autoSpaceDN w:val="0"/>
        <w:spacing w:before="528" w:line="180" w:lineRule="exact"/>
        <w:ind w:left="26"/>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2"/>
          <w:sz w:val="18"/>
          <w:szCs w:val="22"/>
          <w:lang w:val="en-US" w:eastAsia="en-US" w:bidi="ar-SA"/>
        </w:rPr>
        <w:t>中度</w:t>
      </w:r>
    </w:p>
    <w:p>
      <w:pPr>
        <w:framePr w:w="439" w:x="9521" w:y="100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低</w:t>
      </w:r>
    </w:p>
    <w:p>
      <w:pPr>
        <w:framePr w:w="439" w:x="9521" w:y="10020"/>
        <w:widowControl w:val="0"/>
        <w:autoSpaceDE w:val="0"/>
        <w:autoSpaceDN w:val="0"/>
        <w:spacing w:before="528"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中</w:t>
      </w:r>
    </w:p>
    <w:p>
      <w:pPr>
        <w:framePr w:w="2723" w:x="2952" w:y="10056"/>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8"/>
          <w:sz w:val="18"/>
          <w:szCs w:val="22"/>
          <w:lang w:val="en-US" w:eastAsia="en-US" w:bidi="ar-SA"/>
        </w:rPr>
        <w:t>日平均气温连续</w:t>
      </w:r>
      <w:r>
        <w:rPr>
          <w:rFonts w:eastAsiaTheme="minorEastAsia" w:hAnsiTheme="minorHAnsi" w:cstheme="minorBidi"/>
          <w:color w:val="000000"/>
          <w:spacing w:val="53"/>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3</w:t>
      </w:r>
      <w:r>
        <w:rPr>
          <w:rFonts w:eastAsiaTheme="minorEastAsia" w:hAnsiTheme="minorHAnsi" w:cstheme="minorBidi"/>
          <w:color w:val="000000"/>
          <w:spacing w:val="57"/>
          <w:sz w:val="18"/>
          <w:szCs w:val="22"/>
          <w:lang w:val="en-US" w:eastAsia="en-US" w:bidi="ar-SA"/>
        </w:rPr>
        <w:t xml:space="preserve"> </w:t>
      </w:r>
      <w:r>
        <w:rPr>
          <w:rFonts w:ascii="SimSun" w:hAnsi="SimSun" w:eastAsiaTheme="minorEastAsia" w:cs="SimSun"/>
          <w:color w:val="000000"/>
          <w:spacing w:val="-1"/>
          <w:sz w:val="18"/>
          <w:szCs w:val="22"/>
          <w:lang w:val="en-US" w:eastAsia="en-US" w:bidi="ar-SA"/>
        </w:rPr>
        <w:t>天＜20℃</w:t>
      </w:r>
      <w:r>
        <w:rPr>
          <w:rFonts w:eastAsiaTheme="minorEastAsia" w:hAnsiTheme="minorHAnsi" w:cstheme="minorBidi"/>
          <w:color w:val="000000"/>
          <w:spacing w:val="28"/>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w:t>
      </w:r>
    </w:p>
    <w:p>
      <w:pPr>
        <w:framePr w:w="2723" w:x="2952" w:y="10056"/>
        <w:widowControl w:val="0"/>
        <w:autoSpaceDE w:val="0"/>
        <w:autoSpaceDN w:val="0"/>
        <w:spacing w:before="2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5"/>
          <w:sz w:val="18"/>
          <w:szCs w:val="22"/>
          <w:lang w:val="en-US" w:eastAsia="en-US" w:bidi="ar-SA"/>
        </w:rPr>
        <w:t>连续</w:t>
      </w:r>
      <w:r>
        <w:rPr>
          <w:rFonts w:eastAsiaTheme="minorEastAsia" w:hAnsiTheme="minorHAnsi" w:cstheme="minorBidi"/>
          <w:color w:val="000000"/>
          <w:spacing w:val="53"/>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2</w:t>
      </w:r>
      <w:r>
        <w:rPr>
          <w:rFonts w:eastAsiaTheme="minorEastAsia" w:hAnsiTheme="minorHAnsi" w:cstheme="minorBidi"/>
          <w:color w:val="000000"/>
          <w:spacing w:val="55"/>
          <w:sz w:val="18"/>
          <w:szCs w:val="22"/>
          <w:lang w:val="en-US" w:eastAsia="en-US" w:bidi="ar-SA"/>
        </w:rPr>
        <w:t xml:space="preserve"> </w:t>
      </w:r>
      <w:r>
        <w:rPr>
          <w:rFonts w:ascii="SimSun" w:hAnsi="SimSun" w:eastAsiaTheme="minorEastAsia" w:cs="SimSun"/>
          <w:color w:val="000000"/>
          <w:spacing w:val="-2"/>
          <w:sz w:val="18"/>
          <w:szCs w:val="22"/>
          <w:lang w:val="en-US" w:eastAsia="en-US" w:bidi="ar-SA"/>
        </w:rPr>
        <w:t>天＜18℃</w:t>
      </w:r>
    </w:p>
    <w:p>
      <w:pPr>
        <w:framePr w:w="420" w:x="5633" w:y="10056"/>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或</w:t>
      </w:r>
    </w:p>
    <w:p>
      <w:pPr>
        <w:framePr w:w="420" w:x="5633" w:y="10056"/>
        <w:widowControl w:val="0"/>
        <w:autoSpaceDE w:val="0"/>
        <w:autoSpaceDN w:val="0"/>
        <w:spacing w:before="530"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或</w:t>
      </w:r>
    </w:p>
    <w:p>
      <w:pPr>
        <w:framePr w:w="3154" w:x="6079" w:y="10056"/>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4"/>
          <w:sz w:val="18"/>
          <w:szCs w:val="22"/>
          <w:lang w:val="en-US" w:eastAsia="en-US" w:bidi="ar-SA"/>
        </w:rPr>
        <w:t>日平均气温连续</w:t>
      </w:r>
      <w:r>
        <w:rPr>
          <w:rFonts w:eastAsiaTheme="minorEastAsia" w:hAnsiTheme="minorHAnsi" w:cstheme="minorBidi"/>
          <w:color w:val="000000"/>
          <w:spacing w:val="49"/>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3</w:t>
      </w:r>
      <w:r>
        <w:rPr>
          <w:rFonts w:eastAsiaTheme="minorEastAsia" w:hAnsiTheme="minorHAnsi" w:cstheme="minorBidi"/>
          <w:color w:val="000000"/>
          <w:spacing w:val="50"/>
          <w:sz w:val="18"/>
          <w:szCs w:val="22"/>
          <w:lang w:val="en-US" w:eastAsia="en-US" w:bidi="ar-SA"/>
        </w:rPr>
        <w:t xml:space="preserve"> </w:t>
      </w:r>
      <w:r>
        <w:rPr>
          <w:rFonts w:ascii="SimSun" w:hAnsi="SimSun" w:eastAsiaTheme="minorEastAsia" w:cs="SimSun"/>
          <w:color w:val="000000"/>
          <w:spacing w:val="-3"/>
          <w:sz w:val="18"/>
          <w:szCs w:val="22"/>
          <w:lang w:val="en-US" w:eastAsia="en-US" w:bidi="ar-SA"/>
        </w:rPr>
        <w:t>天＜19℃</w:t>
      </w:r>
      <w:r>
        <w:rPr>
          <w:rFonts w:eastAsiaTheme="minorEastAsia" w:hAnsiTheme="minorHAnsi" w:cstheme="minorBidi"/>
          <w:color w:val="000000"/>
          <w:spacing w:val="23"/>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w:t>
      </w:r>
      <w:r>
        <w:rPr>
          <w:rFonts w:eastAsiaTheme="minorEastAsia" w:hAnsiTheme="minorHAnsi" w:cstheme="minorBidi"/>
          <w:color w:val="000000"/>
          <w:spacing w:val="76"/>
          <w:sz w:val="18"/>
          <w:szCs w:val="22"/>
          <w:lang w:val="en-US" w:eastAsia="en-US" w:bidi="ar-SA"/>
        </w:rPr>
        <w:t xml:space="preserve"> </w:t>
      </w:r>
      <w:r>
        <w:rPr>
          <w:rFonts w:ascii="SimSun" w:hAnsi="SimSun" w:eastAsiaTheme="minorEastAsia" w:cs="SimSun"/>
          <w:color w:val="000000"/>
          <w:spacing w:val="5"/>
          <w:sz w:val="18"/>
          <w:szCs w:val="22"/>
          <w:lang w:val="en-US" w:eastAsia="en-US" w:bidi="ar-SA"/>
        </w:rPr>
        <w:t>或连</w:t>
      </w:r>
    </w:p>
    <w:p>
      <w:pPr>
        <w:framePr w:w="3154" w:x="6079" w:y="10056"/>
        <w:widowControl w:val="0"/>
        <w:autoSpaceDE w:val="0"/>
        <w:autoSpaceDN w:val="0"/>
        <w:spacing w:before="2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续</w:t>
      </w:r>
      <w:r>
        <w:rPr>
          <w:rFonts w:eastAsiaTheme="minorEastAsia" w:hAnsiTheme="minorHAnsi" w:cstheme="minorBidi"/>
          <w:color w:val="000000"/>
          <w:spacing w:val="53"/>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2</w:t>
      </w:r>
      <w:r>
        <w:rPr>
          <w:rFonts w:eastAsiaTheme="minorEastAsia" w:hAnsiTheme="minorHAnsi" w:cstheme="minorBidi"/>
          <w:color w:val="000000"/>
          <w:spacing w:val="50"/>
          <w:sz w:val="18"/>
          <w:szCs w:val="22"/>
          <w:lang w:val="en-US" w:eastAsia="en-US" w:bidi="ar-SA"/>
        </w:rPr>
        <w:t xml:space="preserve"> </w:t>
      </w:r>
      <w:r>
        <w:rPr>
          <w:rFonts w:ascii="SimSun" w:hAnsi="SimSun" w:eastAsiaTheme="minorEastAsia" w:cs="SimSun"/>
          <w:color w:val="000000"/>
          <w:spacing w:val="-3"/>
          <w:sz w:val="18"/>
          <w:szCs w:val="22"/>
          <w:lang w:val="en-US" w:eastAsia="en-US" w:bidi="ar-SA"/>
        </w:rPr>
        <w:t>天＜17℃</w:t>
      </w:r>
    </w:p>
    <w:p>
      <w:pPr>
        <w:framePr w:w="2723" w:x="2952" w:y="10766"/>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8"/>
          <w:sz w:val="18"/>
          <w:szCs w:val="22"/>
          <w:lang w:val="en-US" w:eastAsia="en-US" w:bidi="ar-SA"/>
        </w:rPr>
        <w:t>日平均气温连续</w:t>
      </w:r>
      <w:r>
        <w:rPr>
          <w:rFonts w:eastAsiaTheme="minorEastAsia" w:hAnsiTheme="minorHAnsi" w:cstheme="minorBidi"/>
          <w:color w:val="000000"/>
          <w:spacing w:val="53"/>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4</w:t>
      </w:r>
      <w:r>
        <w:rPr>
          <w:rFonts w:eastAsiaTheme="minorEastAsia" w:hAnsiTheme="minorHAnsi" w:cstheme="minorBidi"/>
          <w:color w:val="000000"/>
          <w:spacing w:val="57"/>
          <w:sz w:val="18"/>
          <w:szCs w:val="22"/>
          <w:lang w:val="en-US" w:eastAsia="en-US" w:bidi="ar-SA"/>
        </w:rPr>
        <w:t xml:space="preserve"> </w:t>
      </w:r>
      <w:r>
        <w:rPr>
          <w:rFonts w:ascii="SimSun" w:hAnsi="SimSun" w:eastAsiaTheme="minorEastAsia" w:cs="SimSun"/>
          <w:color w:val="000000"/>
          <w:spacing w:val="-1"/>
          <w:sz w:val="18"/>
          <w:szCs w:val="22"/>
          <w:lang w:val="en-US" w:eastAsia="en-US" w:bidi="ar-SA"/>
        </w:rPr>
        <w:t>天＜20℃</w:t>
      </w:r>
      <w:r>
        <w:rPr>
          <w:rFonts w:eastAsiaTheme="minorEastAsia" w:hAnsiTheme="minorHAnsi" w:cstheme="minorBidi"/>
          <w:color w:val="000000"/>
          <w:spacing w:val="28"/>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w:t>
      </w:r>
    </w:p>
    <w:p>
      <w:pPr>
        <w:framePr w:w="2723" w:x="2952" w:y="10766"/>
        <w:widowControl w:val="0"/>
        <w:autoSpaceDE w:val="0"/>
        <w:autoSpaceDN w:val="0"/>
        <w:spacing w:before="2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5"/>
          <w:sz w:val="18"/>
          <w:szCs w:val="22"/>
          <w:lang w:val="en-US" w:eastAsia="en-US" w:bidi="ar-SA"/>
        </w:rPr>
        <w:t>连续</w:t>
      </w:r>
      <w:r>
        <w:rPr>
          <w:rFonts w:eastAsiaTheme="minorEastAsia" w:hAnsiTheme="minorHAnsi" w:cstheme="minorBidi"/>
          <w:color w:val="000000"/>
          <w:spacing w:val="53"/>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3</w:t>
      </w:r>
      <w:r>
        <w:rPr>
          <w:rFonts w:eastAsiaTheme="minorEastAsia" w:hAnsiTheme="minorHAnsi" w:cstheme="minorBidi"/>
          <w:color w:val="000000"/>
          <w:spacing w:val="55"/>
          <w:sz w:val="18"/>
          <w:szCs w:val="22"/>
          <w:lang w:val="en-US" w:eastAsia="en-US" w:bidi="ar-SA"/>
        </w:rPr>
        <w:t xml:space="preserve"> </w:t>
      </w:r>
      <w:r>
        <w:rPr>
          <w:rFonts w:ascii="SimSun" w:hAnsi="SimSun" w:eastAsiaTheme="minorEastAsia" w:cs="SimSun"/>
          <w:color w:val="000000"/>
          <w:spacing w:val="-2"/>
          <w:sz w:val="18"/>
          <w:szCs w:val="22"/>
          <w:lang w:val="en-US" w:eastAsia="en-US" w:bidi="ar-SA"/>
        </w:rPr>
        <w:t>天＜18℃</w:t>
      </w:r>
    </w:p>
    <w:p>
      <w:pPr>
        <w:framePr w:w="3154" w:x="6079" w:y="10766"/>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4"/>
          <w:sz w:val="18"/>
          <w:szCs w:val="22"/>
          <w:lang w:val="en-US" w:eastAsia="en-US" w:bidi="ar-SA"/>
        </w:rPr>
        <w:t>日平均气温连续</w:t>
      </w:r>
      <w:r>
        <w:rPr>
          <w:rFonts w:eastAsiaTheme="minorEastAsia" w:hAnsiTheme="minorHAnsi" w:cstheme="minorBidi"/>
          <w:color w:val="000000"/>
          <w:spacing w:val="49"/>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4</w:t>
      </w:r>
      <w:r>
        <w:rPr>
          <w:rFonts w:eastAsiaTheme="minorEastAsia" w:hAnsiTheme="minorHAnsi" w:cstheme="minorBidi"/>
          <w:color w:val="000000"/>
          <w:spacing w:val="50"/>
          <w:sz w:val="18"/>
          <w:szCs w:val="22"/>
          <w:lang w:val="en-US" w:eastAsia="en-US" w:bidi="ar-SA"/>
        </w:rPr>
        <w:t xml:space="preserve"> </w:t>
      </w:r>
      <w:r>
        <w:rPr>
          <w:rFonts w:ascii="SimSun" w:hAnsi="SimSun" w:eastAsiaTheme="minorEastAsia" w:cs="SimSun"/>
          <w:color w:val="000000"/>
          <w:spacing w:val="-3"/>
          <w:sz w:val="18"/>
          <w:szCs w:val="22"/>
          <w:lang w:val="en-US" w:eastAsia="en-US" w:bidi="ar-SA"/>
        </w:rPr>
        <w:t>天＜19℃</w:t>
      </w:r>
      <w:r>
        <w:rPr>
          <w:rFonts w:eastAsiaTheme="minorEastAsia" w:hAnsiTheme="minorHAnsi" w:cstheme="minorBidi"/>
          <w:color w:val="000000"/>
          <w:spacing w:val="23"/>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w:t>
      </w:r>
      <w:r>
        <w:rPr>
          <w:rFonts w:eastAsiaTheme="minorEastAsia" w:hAnsiTheme="minorHAnsi" w:cstheme="minorBidi"/>
          <w:color w:val="000000"/>
          <w:spacing w:val="76"/>
          <w:sz w:val="18"/>
          <w:szCs w:val="22"/>
          <w:lang w:val="en-US" w:eastAsia="en-US" w:bidi="ar-SA"/>
        </w:rPr>
        <w:t xml:space="preserve"> </w:t>
      </w:r>
      <w:r>
        <w:rPr>
          <w:rFonts w:ascii="SimSun" w:hAnsi="SimSun" w:eastAsiaTheme="minorEastAsia" w:cs="SimSun"/>
          <w:color w:val="000000"/>
          <w:spacing w:val="5"/>
          <w:sz w:val="18"/>
          <w:szCs w:val="22"/>
          <w:lang w:val="en-US" w:eastAsia="en-US" w:bidi="ar-SA"/>
        </w:rPr>
        <w:t>或连</w:t>
      </w:r>
    </w:p>
    <w:p>
      <w:pPr>
        <w:framePr w:w="3154" w:x="6079" w:y="10766"/>
        <w:widowControl w:val="0"/>
        <w:autoSpaceDE w:val="0"/>
        <w:autoSpaceDN w:val="0"/>
        <w:spacing w:before="2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续</w:t>
      </w:r>
      <w:r>
        <w:rPr>
          <w:rFonts w:eastAsiaTheme="minorEastAsia" w:hAnsiTheme="minorHAnsi" w:cstheme="minorBidi"/>
          <w:color w:val="000000"/>
          <w:spacing w:val="53"/>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3</w:t>
      </w:r>
      <w:r>
        <w:rPr>
          <w:rFonts w:eastAsiaTheme="minorEastAsia" w:hAnsiTheme="minorHAnsi" w:cstheme="minorBidi"/>
          <w:color w:val="000000"/>
          <w:spacing w:val="50"/>
          <w:sz w:val="18"/>
          <w:szCs w:val="22"/>
          <w:lang w:val="en-US" w:eastAsia="en-US" w:bidi="ar-SA"/>
        </w:rPr>
        <w:t xml:space="preserve"> </w:t>
      </w:r>
      <w:r>
        <w:rPr>
          <w:rFonts w:ascii="SimSun" w:hAnsi="SimSun" w:eastAsiaTheme="minorEastAsia" w:cs="SimSun"/>
          <w:color w:val="000000"/>
          <w:spacing w:val="-3"/>
          <w:sz w:val="18"/>
          <w:szCs w:val="22"/>
          <w:lang w:val="en-US" w:eastAsia="en-US" w:bidi="ar-SA"/>
        </w:rPr>
        <w:t>天＜17℃</w:t>
      </w:r>
    </w:p>
    <w:p>
      <w:pPr>
        <w:framePr w:w="6361" w:x="2842" w:y="11393"/>
        <w:widowControl w:val="0"/>
        <w:autoSpaceDE w:val="0"/>
        <w:autoSpaceDN w:val="0"/>
        <w:spacing w:line="180" w:lineRule="exact"/>
        <w:ind w:left="26"/>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2"/>
          <w:sz w:val="18"/>
          <w:szCs w:val="22"/>
          <w:lang w:val="en-US" w:eastAsia="en-US" w:bidi="ar-SA"/>
        </w:rPr>
        <w:t>日平均气温连续</w:t>
      </w:r>
      <w:r>
        <w:rPr>
          <w:rFonts w:eastAsiaTheme="minorEastAsia" w:hAnsiTheme="minorHAnsi" w:cstheme="minorBidi"/>
          <w:color w:val="000000"/>
          <w:spacing w:val="56"/>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5</w:t>
      </w:r>
      <w:r>
        <w:rPr>
          <w:rFonts w:eastAsiaTheme="minorEastAsia" w:hAnsiTheme="minorHAnsi" w:cstheme="minorBidi"/>
          <w:color w:val="000000"/>
          <w:spacing w:val="64"/>
          <w:sz w:val="18"/>
          <w:szCs w:val="22"/>
          <w:lang w:val="en-US" w:eastAsia="en-US" w:bidi="ar-SA"/>
        </w:rPr>
        <w:t xml:space="preserve"> </w:t>
      </w:r>
      <w:r>
        <w:rPr>
          <w:rFonts w:ascii="SimSun" w:hAnsi="SimSun" w:eastAsiaTheme="minorEastAsia" w:cs="SimSun"/>
          <w:color w:val="000000"/>
          <w:spacing w:val="3"/>
          <w:sz w:val="18"/>
          <w:szCs w:val="22"/>
          <w:lang w:val="en-US" w:eastAsia="en-US" w:bidi="ar-SA"/>
        </w:rPr>
        <w:t>天以上＜20℃</w:t>
      </w:r>
      <w:r>
        <w:rPr>
          <w:rFonts w:eastAsiaTheme="minorEastAsia" w:hAnsiTheme="minorHAnsi" w:cstheme="minorBidi"/>
          <w:color w:val="000000"/>
          <w:spacing w:val="62"/>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w:t>
      </w:r>
      <w:r>
        <w:rPr>
          <w:rFonts w:eastAsiaTheme="minorEastAsia" w:hAnsiTheme="minorHAnsi" w:cstheme="minorBidi"/>
          <w:color w:val="000000"/>
          <w:spacing w:val="218"/>
          <w:sz w:val="18"/>
          <w:szCs w:val="22"/>
          <w:lang w:val="en-US" w:eastAsia="en-US" w:bidi="ar-SA"/>
        </w:rPr>
        <w:t xml:space="preserve"> </w:t>
      </w:r>
      <w:r>
        <w:rPr>
          <w:rFonts w:ascii="SimSun" w:hAnsi="SimSun" w:eastAsiaTheme="minorEastAsia" w:cs="SimSun"/>
          <w:color w:val="000000"/>
          <w:spacing w:val="10"/>
          <w:sz w:val="18"/>
          <w:szCs w:val="22"/>
          <w:lang w:val="en-US" w:eastAsia="en-US" w:bidi="ar-SA"/>
        </w:rPr>
        <w:t>日平均气温连续</w:t>
      </w:r>
      <w:r>
        <w:rPr>
          <w:rFonts w:eastAsiaTheme="minorEastAsia" w:hAnsiTheme="minorHAnsi" w:cstheme="minorBidi"/>
          <w:color w:val="000000"/>
          <w:spacing w:val="55"/>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5</w:t>
      </w:r>
      <w:r>
        <w:rPr>
          <w:rFonts w:eastAsiaTheme="minorEastAsia" w:hAnsiTheme="minorHAnsi" w:cstheme="minorBidi"/>
          <w:color w:val="000000"/>
          <w:spacing w:val="59"/>
          <w:sz w:val="18"/>
          <w:szCs w:val="22"/>
          <w:lang w:val="en-US" w:eastAsia="en-US" w:bidi="ar-SA"/>
        </w:rPr>
        <w:t xml:space="preserve"> </w:t>
      </w:r>
      <w:r>
        <w:rPr>
          <w:rFonts w:ascii="SimSun" w:hAnsi="SimSun" w:eastAsiaTheme="minorEastAsia" w:cs="SimSun"/>
          <w:color w:val="000000"/>
          <w:spacing w:val="2"/>
          <w:sz w:val="18"/>
          <w:szCs w:val="22"/>
          <w:lang w:val="en-US" w:eastAsia="en-US" w:bidi="ar-SA"/>
        </w:rPr>
        <w:t>天以上＜19℃</w:t>
      </w:r>
      <w:r>
        <w:rPr>
          <w:rFonts w:eastAsiaTheme="minorEastAsia" w:hAnsiTheme="minorHAnsi" w:cstheme="minorBidi"/>
          <w:color w:val="000000"/>
          <w:spacing w:val="25"/>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w:t>
      </w:r>
    </w:p>
    <w:p>
      <w:pPr>
        <w:framePr w:w="6361" w:x="2842" w:y="11393"/>
        <w:widowControl w:val="0"/>
        <w:autoSpaceDE w:val="0"/>
        <w:autoSpaceDN w:val="0"/>
        <w:spacing w:before="103"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2"/>
          <w:sz w:val="18"/>
          <w:szCs w:val="22"/>
          <w:lang w:val="en-US" w:eastAsia="en-US" w:bidi="ar-SA"/>
        </w:rPr>
        <w:t>或连续</w:t>
      </w:r>
      <w:r>
        <w:rPr>
          <w:rFonts w:eastAsiaTheme="minorEastAsia" w:hAnsiTheme="minorHAnsi" w:cstheme="minorBidi"/>
          <w:color w:val="000000"/>
          <w:spacing w:val="56"/>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4</w:t>
      </w:r>
      <w:r>
        <w:rPr>
          <w:rFonts w:eastAsiaTheme="minorEastAsia" w:hAnsiTheme="minorHAnsi" w:cstheme="minorBidi"/>
          <w:color w:val="000000"/>
          <w:spacing w:val="64"/>
          <w:sz w:val="18"/>
          <w:szCs w:val="22"/>
          <w:lang w:val="en-US" w:eastAsia="en-US" w:bidi="ar-SA"/>
        </w:rPr>
        <w:t xml:space="preserve"> </w:t>
      </w:r>
      <w:r>
        <w:rPr>
          <w:rFonts w:ascii="SimSun" w:hAnsi="SimSun" w:eastAsiaTheme="minorEastAsia" w:cs="SimSun"/>
          <w:color w:val="000000"/>
          <w:sz w:val="18"/>
          <w:szCs w:val="22"/>
          <w:lang w:val="en-US" w:eastAsia="en-US" w:bidi="ar-SA"/>
        </w:rPr>
        <w:t>天以上＜18℃</w:t>
      </w:r>
      <w:r>
        <w:rPr>
          <w:rFonts w:eastAsiaTheme="minorEastAsia" w:hAnsiTheme="minorHAnsi" w:cstheme="minorBidi"/>
          <w:color w:val="000000"/>
          <w:spacing w:val="1203"/>
          <w:sz w:val="18"/>
          <w:szCs w:val="22"/>
          <w:lang w:val="en-US" w:eastAsia="en-US" w:bidi="ar-SA"/>
        </w:rPr>
        <w:t xml:space="preserve"> </w:t>
      </w:r>
      <w:r>
        <w:rPr>
          <w:rFonts w:ascii="SimSun" w:hAnsi="SimSun" w:eastAsiaTheme="minorEastAsia" w:cs="SimSun"/>
          <w:color w:val="000000"/>
          <w:spacing w:val="8"/>
          <w:sz w:val="18"/>
          <w:szCs w:val="22"/>
          <w:lang w:val="en-US" w:eastAsia="en-US" w:bidi="ar-SA"/>
        </w:rPr>
        <w:t>或连续</w:t>
      </w:r>
      <w:r>
        <w:rPr>
          <w:rFonts w:eastAsiaTheme="minorEastAsia" w:hAnsiTheme="minorHAnsi" w:cstheme="minorBidi"/>
          <w:color w:val="000000"/>
          <w:spacing w:val="50"/>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4</w:t>
      </w:r>
      <w:r>
        <w:rPr>
          <w:rFonts w:eastAsiaTheme="minorEastAsia" w:hAnsiTheme="minorHAnsi" w:cstheme="minorBidi"/>
          <w:color w:val="000000"/>
          <w:spacing w:val="57"/>
          <w:sz w:val="18"/>
          <w:szCs w:val="22"/>
          <w:lang w:val="en-US" w:eastAsia="en-US" w:bidi="ar-SA"/>
        </w:rPr>
        <w:t xml:space="preserve"> </w:t>
      </w:r>
      <w:r>
        <w:rPr>
          <w:rFonts w:ascii="SimSun" w:hAnsi="SimSun" w:eastAsiaTheme="minorEastAsia" w:cs="SimSun"/>
          <w:color w:val="000000"/>
          <w:spacing w:val="8"/>
          <w:sz w:val="18"/>
          <w:szCs w:val="22"/>
          <w:lang w:val="en-US" w:eastAsia="en-US" w:bidi="ar-SA"/>
        </w:rPr>
        <w:t>天以上</w:t>
      </w:r>
      <w:r>
        <w:rPr>
          <w:rFonts w:eastAsiaTheme="minorEastAsia" w:hAnsiTheme="minorHAnsi" w:cstheme="minorBidi"/>
          <w:color w:val="000000"/>
          <w:spacing w:val="45"/>
          <w:sz w:val="18"/>
          <w:szCs w:val="22"/>
          <w:lang w:val="en-US" w:eastAsia="en-US" w:bidi="ar-SA"/>
        </w:rPr>
        <w:t xml:space="preserve"> </w:t>
      </w:r>
      <w:r>
        <w:rPr>
          <w:rFonts w:ascii="SimSun" w:hAnsi="SimSun" w:eastAsiaTheme="minorEastAsia" w:cs="SimSun"/>
          <w:color w:val="000000"/>
          <w:spacing w:val="-8"/>
          <w:sz w:val="18"/>
          <w:szCs w:val="22"/>
          <w:lang w:val="en-US" w:eastAsia="en-US" w:bidi="ar-SA"/>
        </w:rPr>
        <w:t>＜17℃</w:t>
      </w:r>
    </w:p>
    <w:p>
      <w:pPr>
        <w:framePr w:w="600" w:x="1980" w:y="11515"/>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7"/>
          <w:sz w:val="18"/>
          <w:szCs w:val="22"/>
          <w:lang w:val="en-US" w:eastAsia="en-US" w:bidi="ar-SA"/>
        </w:rPr>
        <w:t>重度</w:t>
      </w:r>
    </w:p>
    <w:p>
      <w:pPr>
        <w:framePr w:w="420" w:x="9523" w:y="1151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高</w:t>
      </w:r>
    </w:p>
    <w:p>
      <w:pPr>
        <w:framePr w:w="2539" w:x="1399" w:y="1265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3"/>
          <w:sz w:val="21"/>
          <w:szCs w:val="22"/>
          <w:lang w:val="en-US" w:eastAsia="en-US" w:bidi="ar-SA"/>
        </w:rPr>
        <w:t>D.5</w:t>
      </w:r>
      <w:r>
        <w:rPr>
          <w:rFonts w:eastAsiaTheme="minorEastAsia" w:hAnsiTheme="minorHAnsi" w:cstheme="minorBidi"/>
          <w:color w:val="000000"/>
          <w:spacing w:val="166"/>
          <w:sz w:val="21"/>
          <w:szCs w:val="22"/>
          <w:lang w:val="en-US" w:eastAsia="en-US" w:bidi="ar-SA"/>
        </w:rPr>
        <w:t xml:space="preserve"> </w:t>
      </w:r>
      <w:r>
        <w:rPr>
          <w:rFonts w:ascii="SimHei" w:hAnsi="SimHei" w:eastAsiaTheme="minorEastAsia" w:cs="SimHei"/>
          <w:color w:val="000000"/>
          <w:spacing w:val="5"/>
          <w:sz w:val="21"/>
          <w:szCs w:val="22"/>
          <w:lang w:val="en-US" w:eastAsia="en-US" w:bidi="ar-SA"/>
        </w:rPr>
        <w:t>灰斑病（</w:t>
      </w:r>
      <w:r>
        <w:rPr>
          <w:rFonts w:eastAsiaTheme="minorEastAsia" w:hAnsiTheme="minorHAnsi" w:cstheme="minorBidi"/>
          <w:color w:val="000000"/>
          <w:spacing w:val="-20"/>
          <w:sz w:val="21"/>
          <w:szCs w:val="22"/>
          <w:lang w:val="en-US" w:eastAsia="en-US" w:bidi="ar-SA"/>
        </w:rPr>
        <w:t xml:space="preserve"> </w:t>
      </w:r>
      <w:r>
        <w:rPr>
          <w:rFonts w:ascii="SimHei" w:hAnsi="SimHei" w:eastAsiaTheme="minorEastAsia" w:cs="SimHei"/>
          <w:color w:val="000000"/>
          <w:spacing w:val="8"/>
          <w:sz w:val="21"/>
          <w:szCs w:val="22"/>
          <w:lang w:val="en-US" w:eastAsia="en-US" w:bidi="ar-SA"/>
        </w:rPr>
        <w:t>紫斑病）</w:t>
      </w:r>
    </w:p>
    <w:p>
      <w:pPr>
        <w:framePr w:w="8054" w:x="1814" w:y="13124"/>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10"/>
          <w:sz w:val="20"/>
          <w:szCs w:val="22"/>
          <w:lang w:val="en-US" w:eastAsia="en-US" w:bidi="ar-SA"/>
        </w:rPr>
        <w:t>根据综合气象条件指数（I</w:t>
      </w:r>
      <w:r>
        <w:rPr>
          <w:rFonts w:eastAsiaTheme="minorEastAsia" w:hAnsiTheme="minorHAnsi" w:cstheme="minorBidi"/>
          <w:color w:val="000000"/>
          <w:spacing w:val="39"/>
          <w:sz w:val="20"/>
          <w:szCs w:val="22"/>
          <w:lang w:val="en-US" w:eastAsia="en-US" w:bidi="ar-SA"/>
        </w:rPr>
        <w:t xml:space="preserve"> </w:t>
      </w:r>
      <w:r>
        <w:rPr>
          <w:rFonts w:ascii="SimSun" w:hAnsi="SimSun" w:eastAsiaTheme="minorEastAsia" w:cs="SimSun"/>
          <w:color w:val="000000"/>
          <w:spacing w:val="10"/>
          <w:sz w:val="20"/>
          <w:szCs w:val="22"/>
          <w:lang w:val="en-US" w:eastAsia="en-US" w:bidi="ar-SA"/>
        </w:rPr>
        <w:t>）判别夏大豆灰斑病发生流行气象风险等级</w:t>
      </w:r>
      <w:r>
        <w:rPr>
          <w:rFonts w:eastAsiaTheme="minorEastAsia" w:hAnsiTheme="minorHAnsi" w:cstheme="minorBidi"/>
          <w:color w:val="000000"/>
          <w:spacing w:val="9"/>
          <w:sz w:val="20"/>
          <w:szCs w:val="22"/>
          <w:lang w:val="en-US" w:eastAsia="en-US" w:bidi="ar-SA"/>
        </w:rPr>
        <w:t xml:space="preserve"> </w:t>
      </w:r>
      <w:r>
        <w:rPr>
          <w:rFonts w:ascii="SimSun" w:hAnsi="SimSun" w:eastAsiaTheme="minorEastAsia" w:cs="SimSun"/>
          <w:color w:val="000000"/>
          <w:spacing w:val="10"/>
          <w:sz w:val="20"/>
          <w:szCs w:val="22"/>
          <w:lang w:val="en-US" w:eastAsia="en-US" w:bidi="ar-SA"/>
        </w:rPr>
        <w:t>，见表</w:t>
      </w:r>
      <w:r>
        <w:rPr>
          <w:rFonts w:eastAsiaTheme="minorEastAsia" w:hAnsiTheme="minorHAnsi" w:cstheme="minorBidi"/>
          <w:color w:val="000000"/>
          <w:spacing w:val="59"/>
          <w:sz w:val="20"/>
          <w:szCs w:val="22"/>
          <w:lang w:val="en-US" w:eastAsia="en-US" w:bidi="ar-SA"/>
        </w:rPr>
        <w:t xml:space="preserve"> </w:t>
      </w:r>
      <w:r>
        <w:rPr>
          <w:rFonts w:ascii="SimSun" w:hAnsi="SimSun" w:eastAsiaTheme="minorEastAsia" w:cs="SimSun"/>
          <w:color w:val="000000"/>
          <w:spacing w:val="6"/>
          <w:sz w:val="20"/>
          <w:szCs w:val="22"/>
          <w:lang w:val="en-US" w:eastAsia="en-US" w:bidi="ar-SA"/>
        </w:rPr>
        <w:t>D.6。</w:t>
      </w:r>
    </w:p>
    <w:p>
      <w:pPr>
        <w:framePr w:w="8054" w:x="1814" w:y="13124"/>
        <w:widowControl w:val="0"/>
        <w:autoSpaceDE w:val="0"/>
        <w:autoSpaceDN w:val="0"/>
        <w:spacing w:line="199" w:lineRule="exact"/>
        <w:ind w:left="2410"/>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z w:val="20"/>
          <w:szCs w:val="22"/>
          <w:lang w:val="en-US" w:eastAsia="en-US" w:bidi="ar-SA"/>
        </w:rPr>
        <w:t>c</w:t>
      </w:r>
    </w:p>
    <w:p>
      <w:pPr>
        <w:framePr w:w="4845" w:x="3737" w:y="13741"/>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Hei" w:hAnsi="SimHei" w:eastAsiaTheme="minorEastAsia" w:cs="SimHei"/>
          <w:color w:val="000000"/>
          <w:sz w:val="20"/>
          <w:szCs w:val="22"/>
          <w:lang w:val="en-US" w:eastAsia="en-US" w:bidi="ar-SA"/>
        </w:rPr>
        <w:t>表</w:t>
      </w:r>
      <w:r>
        <w:rPr>
          <w:rFonts w:eastAsiaTheme="minorEastAsia" w:hAnsiTheme="minorHAnsi" w:cstheme="minorBidi"/>
          <w:color w:val="000000"/>
          <w:spacing w:val="14"/>
          <w:sz w:val="20"/>
          <w:szCs w:val="22"/>
          <w:lang w:val="en-US" w:eastAsia="en-US" w:bidi="ar-SA"/>
        </w:rPr>
        <w:t xml:space="preserve"> </w:t>
      </w:r>
      <w:r>
        <w:rPr>
          <w:rFonts w:ascii="SimHei" w:eastAsiaTheme="minorEastAsia" w:hAnsiTheme="minorHAnsi" w:cstheme="minorBidi"/>
          <w:color w:val="000000"/>
          <w:spacing w:val="-23"/>
          <w:sz w:val="20"/>
          <w:szCs w:val="22"/>
          <w:lang w:val="en-US" w:eastAsia="en-US" w:bidi="ar-SA"/>
        </w:rPr>
        <w:t>D.6</w:t>
      </w:r>
      <w:r>
        <w:rPr>
          <w:rFonts w:eastAsiaTheme="minorEastAsia" w:hAnsiTheme="minorHAnsi" w:cstheme="minorBidi"/>
          <w:color w:val="000000"/>
          <w:spacing w:val="176"/>
          <w:sz w:val="20"/>
          <w:szCs w:val="22"/>
          <w:lang w:val="en-US" w:eastAsia="en-US" w:bidi="ar-SA"/>
        </w:rPr>
        <w:t xml:space="preserve"> </w:t>
      </w:r>
      <w:r>
        <w:rPr>
          <w:rFonts w:ascii="SimHei" w:hAnsi="SimHei" w:eastAsiaTheme="minorEastAsia" w:cs="SimHei"/>
          <w:color w:val="000000"/>
          <w:spacing w:val="17"/>
          <w:sz w:val="20"/>
          <w:szCs w:val="22"/>
          <w:lang w:val="en-US" w:eastAsia="en-US" w:bidi="ar-SA"/>
        </w:rPr>
        <w:t>夏大豆灰斑病发生流行气象风险等级划分</w:t>
      </w:r>
    </w:p>
    <w:p>
      <w:pPr>
        <w:framePr w:w="900" w:x="6226" w:y="14177"/>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1"/>
          <w:sz w:val="18"/>
          <w:szCs w:val="22"/>
          <w:lang w:val="en-US" w:eastAsia="en-US" w:bidi="ar-SA"/>
        </w:rPr>
        <w:t>Ic</w:t>
      </w:r>
      <w:r>
        <w:rPr>
          <w:rFonts w:eastAsiaTheme="minorEastAsia" w:hAnsiTheme="minorHAnsi" w:cstheme="minorBidi"/>
          <w:color w:val="000000"/>
          <w:spacing w:val="32"/>
          <w:sz w:val="18"/>
          <w:szCs w:val="22"/>
          <w:lang w:val="en-US" w:eastAsia="en-US" w:bidi="ar-SA"/>
        </w:rPr>
        <w:t xml:space="preserve"> </w:t>
      </w:r>
      <w:r>
        <w:rPr>
          <w:rFonts w:ascii="SimSun" w:hAnsi="SimSun" w:eastAsiaTheme="minorEastAsia" w:cs="SimSun"/>
          <w:color w:val="000000"/>
          <w:sz w:val="18"/>
          <w:szCs w:val="22"/>
          <w:lang w:val="en-US" w:eastAsia="en-US" w:bidi="ar-SA"/>
        </w:rPr>
        <w:t>阈</w:t>
      </w:r>
      <w:r>
        <w:rPr>
          <w:rFonts w:eastAsiaTheme="minorEastAsia" w:hAnsiTheme="minorHAnsi" w:cstheme="minorBidi"/>
          <w:color w:val="000000"/>
          <w:spacing w:val="1"/>
          <w:sz w:val="18"/>
          <w:szCs w:val="22"/>
          <w:lang w:val="en-US" w:eastAsia="en-US" w:bidi="ar-SA"/>
        </w:rPr>
        <w:t xml:space="preserve"> </w:t>
      </w:r>
      <w:r>
        <w:rPr>
          <w:rFonts w:ascii="SimSun" w:hAnsi="SimSun" w:eastAsiaTheme="minorEastAsia" w:cs="SimSun"/>
          <w:color w:val="000000"/>
          <w:sz w:val="18"/>
          <w:szCs w:val="22"/>
          <w:lang w:val="en-US" w:eastAsia="en-US" w:bidi="ar-SA"/>
        </w:rPr>
        <w:t>值</w:t>
      </w:r>
    </w:p>
    <w:p>
      <w:pPr>
        <w:framePr w:w="900" w:x="6226" w:y="14177"/>
        <w:widowControl w:val="0"/>
        <w:autoSpaceDE w:val="0"/>
        <w:autoSpaceDN w:val="0"/>
        <w:spacing w:before="142" w:line="180" w:lineRule="exact"/>
        <w:ind w:left="170"/>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7"/>
          <w:sz w:val="18"/>
          <w:szCs w:val="22"/>
          <w:lang w:val="en-US" w:eastAsia="en-US" w:bidi="ar-SA"/>
        </w:rPr>
        <w:t>江淮</w:t>
      </w:r>
    </w:p>
    <w:p>
      <w:pPr>
        <w:framePr w:w="780" w:x="1438" w:y="14222"/>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4"/>
          <w:sz w:val="18"/>
          <w:szCs w:val="22"/>
          <w:lang w:val="en-US" w:eastAsia="en-US" w:bidi="ar-SA"/>
        </w:rPr>
        <w:t>灾害风</w:t>
      </w:r>
    </w:p>
    <w:p>
      <w:pPr>
        <w:framePr w:w="780" w:x="1438" w:y="14222"/>
        <w:widowControl w:val="0"/>
        <w:autoSpaceDE w:val="0"/>
        <w:autoSpaceDN w:val="0"/>
        <w:spacing w:before="18" w:line="178"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1"/>
          <w:sz w:val="18"/>
          <w:szCs w:val="22"/>
          <w:lang w:val="en-US" w:eastAsia="en-US" w:bidi="ar-SA"/>
        </w:rPr>
        <w:t>险等级</w:t>
      </w:r>
    </w:p>
    <w:p>
      <w:pPr>
        <w:framePr w:w="600" w:x="3386" w:y="14527"/>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7"/>
          <w:sz w:val="18"/>
          <w:szCs w:val="22"/>
          <w:lang w:val="en-US" w:eastAsia="en-US" w:bidi="ar-SA"/>
        </w:rPr>
        <w:t>淮北</w:t>
      </w:r>
    </w:p>
    <w:p>
      <w:pPr>
        <w:framePr w:w="600" w:x="9326" w:y="14527"/>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4"/>
          <w:sz w:val="18"/>
          <w:szCs w:val="22"/>
          <w:lang w:val="en-US" w:eastAsia="en-US" w:bidi="ar-SA"/>
        </w:rPr>
        <w:t>皖南</w:t>
      </w:r>
    </w:p>
    <w:p>
      <w:pPr>
        <w:framePr w:w="340" w:x="10411" w:y="15218"/>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GNWSPF+ArialMT" w:eastAsiaTheme="minorEastAsia" w:hAnsiTheme="minorHAnsi" w:cstheme="minorBidi"/>
          <w:color w:val="000000"/>
          <w:sz w:val="18"/>
          <w:szCs w:val="22"/>
          <w:lang w:val="en-US" w:eastAsia="en-US" w:bidi="ar-SA"/>
        </w:rPr>
        <w:t>9</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37" type="#_x0000_t75" style="width:464.8pt;height:104.15pt;margin-top:207pt;margin-left:62.85pt;mso-position-horizontal-relative:page;mso-position-vertical-relative:page;position:absolute;z-index:-251641856">
            <v:imagedata r:id="rId16" o:title=""/>
          </v:shape>
        </w:pict>
      </w:r>
      <w:r>
        <w:rPr>
          <w:noProof/>
        </w:rPr>
        <w:pict>
          <v:shape id="_x0000_s1038" type="#_x0000_t75" style="width:464.7pt;height:168.1pt;margin-top:431.95pt;margin-left:62.95pt;mso-position-horizontal-relative:page;mso-position-vertical-relative:page;position:absolute;z-index:-251644928">
            <v:imagedata r:id="rId17" o:title=""/>
          </v:shape>
        </w:pict>
      </w:r>
      <w:r>
        <w:rPr>
          <w:noProof/>
        </w:rPr>
        <w:pict>
          <v:shape id="_x0000_s1039" type="#_x0000_t75" style="width:464.8pt;height:38.8pt;margin-top:703.85pt;margin-left:62.85pt;mso-position-horizontal-relative:page;mso-position-vertical-relative:page;position:absolute;z-index:-251652096">
            <v:imagedata r:id="rId18" o:title=""/>
          </v:shape>
        </w:pict>
      </w:r>
    </w:p>
    <w:p>
      <w:pPr>
        <w:spacing w:line="0" w:lineRule="atLeast"/>
        <w:rPr>
          <w:rFonts w:ascii="Arial" w:eastAsiaTheme="minorEastAsia" w:hAnsiTheme="minorHAnsi" w:cstheme="minorBidi"/>
          <w:color w:val="FF0000"/>
          <w:sz w:val="2"/>
          <w:szCs w:val="22"/>
          <w:lang w:val="en-US" w:eastAsia="en-US" w:bidi="ar-SA"/>
        </w:rPr>
      </w:pPr>
      <w:bookmarkStart w:id="11" w:name="br1_10"/>
      <w:bookmarkEnd w:id="11"/>
      <w:r>
        <w:rPr>
          <w:rFonts w:ascii="Arial" w:eastAsiaTheme="minorEastAsia" w:hAnsiTheme="minorHAnsi" w:cstheme="minorBidi"/>
          <w:color w:val="FF0000"/>
          <w:sz w:val="2"/>
          <w:szCs w:val="22"/>
          <w:lang w:val="en-US" w:eastAsia="en-US" w:bidi="ar-SA"/>
        </w:rPr>
        <w:t xml:space="preserve"> </w:t>
      </w:r>
    </w:p>
    <w:p>
      <w:pPr>
        <w:framePr w:w="2512" w:x="8213" w:y="10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5"/>
          <w:sz w:val="21"/>
          <w:szCs w:val="22"/>
          <w:lang w:val="en-US" w:eastAsia="en-US" w:bidi="ar-SA"/>
        </w:rPr>
        <w:t>DB</w:t>
      </w:r>
      <w:r>
        <w:rPr>
          <w:rFonts w:eastAsiaTheme="minorEastAsia" w:hAnsiTheme="minorHAnsi" w:cstheme="minorBidi"/>
          <w:color w:val="000000"/>
          <w:spacing w:val="8"/>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34/T</w:t>
      </w:r>
      <w:r>
        <w:rPr>
          <w:rFonts w:eastAsiaTheme="minorEastAsia" w:hAnsiTheme="minorHAnsi" w:cstheme="minorBidi"/>
          <w:color w:val="000000"/>
          <w:spacing w:val="62"/>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r>
        <w:rPr>
          <w:rFonts w:eastAsiaTheme="minorEastAsia" w:hAnsiTheme="minorHAnsi" w:cstheme="minorBidi"/>
          <w:color w:val="000000"/>
          <w:spacing w:val="-48"/>
          <w:sz w:val="21"/>
          <w:szCs w:val="22"/>
          <w:lang w:val="en-US" w:eastAsia="en-US" w:bidi="ar-SA"/>
        </w:rPr>
        <w:t xml:space="preserve"> </w:t>
      </w:r>
      <w:r>
        <w:rPr>
          <w:rFonts w:ascii="SimHei" w:hAnsi="SimHei" w:eastAsiaTheme="minorEastAsia" w:cs="SimHei"/>
          <w:color w:val="000000"/>
          <w:sz w:val="21"/>
          <w:szCs w:val="22"/>
          <w:lang w:val="en-US" w:eastAsia="en-US" w:bidi="ar-SA"/>
        </w:rPr>
        <w:t>—</w:t>
      </w:r>
      <w:r>
        <w:rPr>
          <w:rFonts w:eastAsiaTheme="minorEastAsia" w:hAnsiTheme="minorHAnsi" w:cstheme="minorBidi"/>
          <w:color w:val="000000"/>
          <w:spacing w:val="6"/>
          <w:sz w:val="21"/>
          <w:szCs w:val="22"/>
          <w:lang w:val="en-US" w:eastAsia="en-US" w:bidi="ar-SA"/>
        </w:rPr>
        <w:t xml:space="preserve"> </w:t>
      </w:r>
      <w:r>
        <w:rPr>
          <w:rFonts w:ascii="SimHei" w:eastAsiaTheme="minorEastAsia" w:hAnsiTheme="minorHAnsi" w:cstheme="minorBidi"/>
          <w:color w:val="000000"/>
          <w:spacing w:val="28"/>
          <w:sz w:val="21"/>
          <w:szCs w:val="22"/>
          <w:lang w:val="en-US" w:eastAsia="en-US" w:bidi="ar-SA"/>
        </w:rPr>
        <w:t>XXXX</w:t>
      </w:r>
    </w:p>
    <w:p>
      <w:pPr>
        <w:framePr w:w="439" w:x="1618" w:y="1987"/>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低</w:t>
      </w:r>
    </w:p>
    <w:p>
      <w:pPr>
        <w:framePr w:w="439" w:x="1618" w:y="1987"/>
        <w:widowControl w:val="0"/>
        <w:autoSpaceDE w:val="0"/>
        <w:autoSpaceDN w:val="0"/>
        <w:spacing w:before="415"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中</w:t>
      </w:r>
    </w:p>
    <w:p>
      <w:pPr>
        <w:framePr w:w="1544" w:x="3017" w:y="1982"/>
        <w:widowControl w:val="0"/>
        <w:autoSpaceDE w:val="0"/>
        <w:autoSpaceDN w:val="0"/>
        <w:spacing w:line="180" w:lineRule="exact"/>
        <w:ind w:left="216"/>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1"/>
          <w:sz w:val="18"/>
          <w:szCs w:val="22"/>
          <w:lang w:val="en-US" w:eastAsia="en-US" w:bidi="ar-SA"/>
        </w:rPr>
        <w:t>Ic</w:t>
      </w:r>
      <w:r>
        <w:rPr>
          <w:rFonts w:eastAsiaTheme="minorEastAsia" w:hAnsiTheme="minorHAnsi" w:cstheme="minorBidi"/>
          <w:color w:val="000000"/>
          <w:spacing w:val="65"/>
          <w:sz w:val="18"/>
          <w:szCs w:val="22"/>
          <w:lang w:val="en-US" w:eastAsia="en-US" w:bidi="ar-SA"/>
        </w:rPr>
        <w:t xml:space="preserve"> </w:t>
      </w:r>
      <w:r>
        <w:rPr>
          <w:rFonts w:ascii="SimSun" w:hAnsi="SimSun" w:eastAsiaTheme="minorEastAsia" w:cs="SimSun"/>
          <w:color w:val="000000"/>
          <w:spacing w:val="10"/>
          <w:sz w:val="18"/>
          <w:szCs w:val="22"/>
          <w:lang w:val="en-US" w:eastAsia="en-US" w:bidi="ar-SA"/>
        </w:rPr>
        <w:t>≥3.65</w:t>
      </w:r>
    </w:p>
    <w:p>
      <w:pPr>
        <w:framePr w:w="1544" w:x="3017" w:y="1982"/>
        <w:widowControl w:val="0"/>
        <w:autoSpaceDE w:val="0"/>
        <w:autoSpaceDN w:val="0"/>
        <w:spacing w:before="38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
          <w:sz w:val="18"/>
          <w:szCs w:val="22"/>
          <w:lang w:val="en-US" w:eastAsia="en-US" w:bidi="ar-SA"/>
        </w:rPr>
        <w:t>2.15≤Ic&lt;3.65</w:t>
      </w:r>
    </w:p>
    <w:p>
      <w:pPr>
        <w:framePr w:w="1544" w:x="3017" w:y="1982"/>
        <w:widowControl w:val="0"/>
        <w:autoSpaceDE w:val="0"/>
        <w:autoSpaceDN w:val="0"/>
        <w:spacing w:before="384" w:line="180" w:lineRule="exact"/>
        <w:ind w:left="134"/>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1.67≤Ic&lt;2.15</w:t>
      </w:r>
    </w:p>
    <w:p>
      <w:pPr>
        <w:framePr w:w="1456" w:x="6046" w:y="1982"/>
        <w:widowControl w:val="0"/>
        <w:autoSpaceDE w:val="0"/>
        <w:autoSpaceDN w:val="0"/>
        <w:spacing w:line="180" w:lineRule="exact"/>
        <w:ind w:left="218"/>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1"/>
          <w:sz w:val="18"/>
          <w:szCs w:val="22"/>
          <w:lang w:val="en-US" w:eastAsia="en-US" w:bidi="ar-SA"/>
        </w:rPr>
        <w:t>Ic</w:t>
      </w:r>
      <w:r>
        <w:rPr>
          <w:rFonts w:eastAsiaTheme="minorEastAsia" w:hAnsiTheme="minorHAnsi" w:cstheme="minorBidi"/>
          <w:color w:val="000000"/>
          <w:spacing w:val="22"/>
          <w:sz w:val="18"/>
          <w:szCs w:val="22"/>
          <w:lang w:val="en-US" w:eastAsia="en-US" w:bidi="ar-SA"/>
        </w:rPr>
        <w:t xml:space="preserve"> </w:t>
      </w:r>
      <w:r>
        <w:rPr>
          <w:rFonts w:ascii="SimSun" w:hAnsi="SimSun" w:eastAsiaTheme="minorEastAsia" w:cs="SimSun"/>
          <w:color w:val="000000"/>
          <w:spacing w:val="1"/>
          <w:sz w:val="18"/>
          <w:szCs w:val="22"/>
          <w:lang w:val="en-US" w:eastAsia="en-US" w:bidi="ar-SA"/>
        </w:rPr>
        <w:t>≥3.55</w:t>
      </w:r>
    </w:p>
    <w:p>
      <w:pPr>
        <w:framePr w:w="1456" w:x="6046" w:y="1982"/>
        <w:widowControl w:val="0"/>
        <w:autoSpaceDE w:val="0"/>
        <w:autoSpaceDN w:val="0"/>
        <w:spacing w:before="384" w:line="180" w:lineRule="exact"/>
        <w:ind w:left="24"/>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6"/>
          <w:sz w:val="18"/>
          <w:szCs w:val="22"/>
          <w:lang w:val="en-US" w:eastAsia="en-US" w:bidi="ar-SA"/>
        </w:rPr>
        <w:t>2.90≤Ic&lt;3.55</w:t>
      </w:r>
    </w:p>
    <w:p>
      <w:pPr>
        <w:framePr w:w="1456" w:x="6046" w:y="1982"/>
        <w:widowControl w:val="0"/>
        <w:autoSpaceDE w:val="0"/>
        <w:autoSpaceDN w:val="0"/>
        <w:spacing w:before="38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6"/>
          <w:sz w:val="18"/>
          <w:szCs w:val="22"/>
          <w:lang w:val="en-US" w:eastAsia="en-US" w:bidi="ar-SA"/>
        </w:rPr>
        <w:t>2.04≤Ic</w:t>
      </w:r>
      <w:r>
        <w:rPr>
          <w:rFonts w:eastAsiaTheme="minorEastAsia" w:hAnsiTheme="minorHAnsi" w:cstheme="minorBidi"/>
          <w:color w:val="000000"/>
          <w:spacing w:val="58"/>
          <w:sz w:val="18"/>
          <w:szCs w:val="22"/>
          <w:lang w:val="en-US" w:eastAsia="en-US" w:bidi="ar-SA"/>
        </w:rPr>
        <w:t xml:space="preserve"> </w:t>
      </w:r>
      <w:r>
        <w:rPr>
          <w:rFonts w:ascii="SimSun" w:eastAsiaTheme="minorEastAsia" w:hAnsiTheme="minorHAnsi" w:cstheme="minorBidi"/>
          <w:color w:val="000000"/>
          <w:spacing w:val="-4"/>
          <w:sz w:val="18"/>
          <w:szCs w:val="22"/>
          <w:lang w:val="en-US" w:eastAsia="en-US" w:bidi="ar-SA"/>
        </w:rPr>
        <w:t>&lt;2.90</w:t>
      </w:r>
    </w:p>
    <w:p>
      <w:pPr>
        <w:framePr w:w="1456" w:x="6046" w:y="1982"/>
        <w:widowControl w:val="0"/>
        <w:autoSpaceDE w:val="0"/>
        <w:autoSpaceDN w:val="0"/>
        <w:spacing w:before="384" w:line="180" w:lineRule="exact"/>
        <w:ind w:left="259"/>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I</w:t>
      </w:r>
      <w:r>
        <w:rPr>
          <w:rFonts w:eastAsiaTheme="minorEastAsia" w:hAnsiTheme="minorHAnsi" w:cstheme="minorBidi"/>
          <w:color w:val="000000"/>
          <w:spacing w:val="-34"/>
          <w:sz w:val="18"/>
          <w:szCs w:val="22"/>
          <w:lang w:val="en-US" w:eastAsia="en-US" w:bidi="ar-SA"/>
        </w:rPr>
        <w:t xml:space="preserve"> </w:t>
      </w:r>
      <w:r>
        <w:rPr>
          <w:rFonts w:ascii="SimSun" w:eastAsiaTheme="minorEastAsia" w:hAnsiTheme="minorHAnsi" w:cstheme="minorBidi"/>
          <w:color w:val="000000"/>
          <w:sz w:val="18"/>
          <w:szCs w:val="22"/>
          <w:lang w:val="en-US" w:eastAsia="en-US" w:bidi="ar-SA"/>
        </w:rPr>
        <w:t>c</w:t>
      </w:r>
      <w:r>
        <w:rPr>
          <w:rFonts w:eastAsiaTheme="minorEastAsia" w:hAnsiTheme="minorHAnsi" w:cstheme="minorBidi"/>
          <w:color w:val="000000"/>
          <w:spacing w:val="-37"/>
          <w:sz w:val="18"/>
          <w:szCs w:val="22"/>
          <w:lang w:val="en-US" w:eastAsia="en-US" w:bidi="ar-SA"/>
        </w:rPr>
        <w:t xml:space="preserve"> </w:t>
      </w:r>
      <w:r>
        <w:rPr>
          <w:rFonts w:ascii="SimSun" w:eastAsiaTheme="minorEastAsia" w:hAnsiTheme="minorHAnsi" w:cstheme="minorBidi"/>
          <w:color w:val="000000"/>
          <w:spacing w:val="-12"/>
          <w:sz w:val="18"/>
          <w:szCs w:val="22"/>
          <w:lang w:val="en-US" w:eastAsia="en-US" w:bidi="ar-SA"/>
        </w:rPr>
        <w:t>&lt;2.04</w:t>
      </w:r>
    </w:p>
    <w:p>
      <w:pPr>
        <w:framePr w:w="1456" w:x="8974" w:y="1982"/>
        <w:widowControl w:val="0"/>
        <w:autoSpaceDE w:val="0"/>
        <w:autoSpaceDN w:val="0"/>
        <w:spacing w:line="180" w:lineRule="exact"/>
        <w:ind w:left="216"/>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1"/>
          <w:sz w:val="18"/>
          <w:szCs w:val="22"/>
          <w:lang w:val="en-US" w:eastAsia="en-US" w:bidi="ar-SA"/>
        </w:rPr>
        <w:t>Ic</w:t>
      </w:r>
      <w:r>
        <w:rPr>
          <w:rFonts w:eastAsiaTheme="minorEastAsia" w:hAnsiTheme="minorHAnsi" w:cstheme="minorBidi"/>
          <w:color w:val="000000"/>
          <w:spacing w:val="20"/>
          <w:sz w:val="18"/>
          <w:szCs w:val="22"/>
          <w:lang w:val="en-US" w:eastAsia="en-US" w:bidi="ar-SA"/>
        </w:rPr>
        <w:t xml:space="preserve"> </w:t>
      </w:r>
      <w:r>
        <w:rPr>
          <w:rFonts w:ascii="SimSun" w:hAnsi="SimSun" w:eastAsiaTheme="minorEastAsia" w:cs="SimSun"/>
          <w:color w:val="000000"/>
          <w:spacing w:val="2"/>
          <w:sz w:val="18"/>
          <w:szCs w:val="22"/>
          <w:lang w:val="en-US" w:eastAsia="en-US" w:bidi="ar-SA"/>
        </w:rPr>
        <w:t>≥4.59</w:t>
      </w:r>
    </w:p>
    <w:p>
      <w:pPr>
        <w:framePr w:w="1456" w:x="8974" w:y="1982"/>
        <w:widowControl w:val="0"/>
        <w:autoSpaceDE w:val="0"/>
        <w:autoSpaceDN w:val="0"/>
        <w:spacing w:before="38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6"/>
          <w:sz w:val="18"/>
          <w:szCs w:val="22"/>
          <w:lang w:val="en-US" w:eastAsia="en-US" w:bidi="ar-SA"/>
        </w:rPr>
        <w:t>2.88≤Ic</w:t>
      </w:r>
      <w:r>
        <w:rPr>
          <w:rFonts w:eastAsiaTheme="minorEastAsia" w:hAnsiTheme="minorHAnsi" w:cstheme="minorBidi"/>
          <w:color w:val="000000"/>
          <w:spacing w:val="58"/>
          <w:sz w:val="18"/>
          <w:szCs w:val="22"/>
          <w:lang w:val="en-US" w:eastAsia="en-US" w:bidi="ar-SA"/>
        </w:rPr>
        <w:t xml:space="preserve"> </w:t>
      </w:r>
      <w:r>
        <w:rPr>
          <w:rFonts w:ascii="SimSun" w:eastAsiaTheme="minorEastAsia" w:hAnsiTheme="minorHAnsi" w:cstheme="minorBidi"/>
          <w:color w:val="000000"/>
          <w:spacing w:val="-4"/>
          <w:sz w:val="18"/>
          <w:szCs w:val="22"/>
          <w:lang w:val="en-US" w:eastAsia="en-US" w:bidi="ar-SA"/>
        </w:rPr>
        <w:t>&lt;4.59</w:t>
      </w:r>
    </w:p>
    <w:p>
      <w:pPr>
        <w:framePr w:w="1456" w:x="8974" w:y="1982"/>
        <w:widowControl w:val="0"/>
        <w:autoSpaceDE w:val="0"/>
        <w:autoSpaceDN w:val="0"/>
        <w:spacing w:before="38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6"/>
          <w:sz w:val="18"/>
          <w:szCs w:val="22"/>
          <w:lang w:val="en-US" w:eastAsia="en-US" w:bidi="ar-SA"/>
        </w:rPr>
        <w:t>2.36≤Ic</w:t>
      </w:r>
      <w:r>
        <w:rPr>
          <w:rFonts w:eastAsiaTheme="minorEastAsia" w:hAnsiTheme="minorHAnsi" w:cstheme="minorBidi"/>
          <w:color w:val="000000"/>
          <w:spacing w:val="58"/>
          <w:sz w:val="18"/>
          <w:szCs w:val="22"/>
          <w:lang w:val="en-US" w:eastAsia="en-US" w:bidi="ar-SA"/>
        </w:rPr>
        <w:t xml:space="preserve"> </w:t>
      </w:r>
      <w:r>
        <w:rPr>
          <w:rFonts w:ascii="SimSun" w:eastAsiaTheme="minorEastAsia" w:hAnsiTheme="minorHAnsi" w:cstheme="minorBidi"/>
          <w:color w:val="000000"/>
          <w:spacing w:val="-4"/>
          <w:sz w:val="18"/>
          <w:szCs w:val="22"/>
          <w:lang w:val="en-US" w:eastAsia="en-US" w:bidi="ar-SA"/>
        </w:rPr>
        <w:t>&lt;2.88</w:t>
      </w:r>
    </w:p>
    <w:p>
      <w:pPr>
        <w:framePr w:w="1456" w:x="8974" w:y="1982"/>
        <w:widowControl w:val="0"/>
        <w:autoSpaceDE w:val="0"/>
        <w:autoSpaceDN w:val="0"/>
        <w:spacing w:before="391" w:line="180" w:lineRule="exact"/>
        <w:ind w:left="317"/>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13"/>
          <w:sz w:val="18"/>
          <w:szCs w:val="22"/>
          <w:lang w:val="en-US" w:eastAsia="en-US" w:bidi="ar-SA"/>
        </w:rPr>
        <w:t>&lt;2.36</w:t>
      </w:r>
    </w:p>
    <w:p>
      <w:pPr>
        <w:framePr w:w="420" w:x="1620" w:y="317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高</w:t>
      </w:r>
    </w:p>
    <w:p>
      <w:pPr>
        <w:framePr w:w="600" w:x="1526" w:y="3773"/>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5"/>
          <w:sz w:val="18"/>
          <w:szCs w:val="22"/>
          <w:lang w:val="en-US" w:eastAsia="en-US" w:bidi="ar-SA"/>
        </w:rPr>
        <w:t>极高</w:t>
      </w:r>
    </w:p>
    <w:p>
      <w:pPr>
        <w:framePr w:w="875" w:x="3274" w:y="377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I</w:t>
      </w:r>
      <w:r>
        <w:rPr>
          <w:rFonts w:eastAsiaTheme="minorEastAsia" w:hAnsiTheme="minorHAnsi" w:cstheme="minorBidi"/>
          <w:color w:val="000000"/>
          <w:spacing w:val="45"/>
          <w:sz w:val="18"/>
          <w:szCs w:val="22"/>
          <w:lang w:val="en-US" w:eastAsia="en-US" w:bidi="ar-SA"/>
        </w:rPr>
        <w:t xml:space="preserve"> </w:t>
      </w:r>
      <w:r>
        <w:rPr>
          <w:rFonts w:ascii="SimSun" w:eastAsiaTheme="minorEastAsia" w:hAnsiTheme="minorHAnsi" w:cstheme="minorBidi"/>
          <w:color w:val="000000"/>
          <w:spacing w:val="1"/>
          <w:sz w:val="18"/>
          <w:szCs w:val="22"/>
          <w:lang w:val="en-US" w:eastAsia="en-US" w:bidi="ar-SA"/>
        </w:rPr>
        <w:t>&lt;1.67</w:t>
      </w:r>
    </w:p>
    <w:p>
      <w:pPr>
        <w:framePr w:w="875" w:x="3274" w:y="3778"/>
        <w:widowControl w:val="0"/>
        <w:autoSpaceDE w:val="0"/>
        <w:autoSpaceDN w:val="0"/>
        <w:spacing w:line="180" w:lineRule="exact"/>
        <w:ind w:left="89"/>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c</w:t>
      </w:r>
    </w:p>
    <w:p>
      <w:pPr>
        <w:framePr w:w="1997" w:x="1382" w:y="4611"/>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z w:val="20"/>
          <w:szCs w:val="22"/>
          <w:lang w:val="en-US" w:eastAsia="en-US" w:bidi="ar-SA"/>
        </w:rPr>
        <w:t>I</w:t>
      </w:r>
      <w:r>
        <w:rPr>
          <w:rFonts w:eastAsiaTheme="minorEastAsia" w:hAnsiTheme="minorHAnsi" w:cstheme="minorBidi"/>
          <w:color w:val="000000"/>
          <w:spacing w:val="52"/>
          <w:sz w:val="20"/>
          <w:szCs w:val="22"/>
          <w:lang w:val="en-US" w:eastAsia="en-US" w:bidi="ar-SA"/>
        </w:rPr>
        <w:t xml:space="preserve"> </w:t>
      </w:r>
      <w:r>
        <w:rPr>
          <w:rFonts w:ascii="SimSun" w:hAnsi="SimSun" w:eastAsiaTheme="minorEastAsia" w:cs="SimSun"/>
          <w:color w:val="000000"/>
          <w:spacing w:val="26"/>
          <w:sz w:val="20"/>
          <w:szCs w:val="22"/>
          <w:lang w:val="en-US" w:eastAsia="en-US" w:bidi="ar-SA"/>
        </w:rPr>
        <w:t>计算公式如下：</w:t>
      </w:r>
    </w:p>
    <w:p>
      <w:pPr>
        <w:framePr w:w="1997" w:x="1382" w:y="4611"/>
        <w:widowControl w:val="0"/>
        <w:autoSpaceDE w:val="0"/>
        <w:autoSpaceDN w:val="0"/>
        <w:spacing w:line="199" w:lineRule="exact"/>
        <w:ind w:left="101"/>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z w:val="20"/>
          <w:szCs w:val="22"/>
          <w:lang w:val="en-US" w:eastAsia="en-US" w:bidi="ar-SA"/>
        </w:rPr>
        <w:t>c</w:t>
      </w:r>
    </w:p>
    <w:p>
      <w:pPr>
        <w:framePr w:w="345" w:x="3797" w:y="522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w:t>
      </w:r>
    </w:p>
    <w:p>
      <w:pPr>
        <w:framePr w:w="725" w:x="4224" w:y="522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119"/>
          <w:sz w:val="21"/>
          <w:szCs w:val="22"/>
          <w:lang w:val="en-US" w:eastAsia="en-US" w:bidi="ar-SA"/>
        </w:rPr>
        <w:t xml:space="preserve"> </w:t>
      </w:r>
      <w:r>
        <w:rPr>
          <w:rFonts w:ascii="SimSun" w:hAnsi="SimSun" w:eastAsiaTheme="minorEastAsia" w:cs="SimSun"/>
          <w:color w:val="000000"/>
          <w:sz w:val="21"/>
          <w:szCs w:val="22"/>
          <w:lang w:val="en-US" w:eastAsia="en-US" w:bidi="ar-SA"/>
        </w:rPr>
        <w:t>Σ</w:t>
      </w:r>
    </w:p>
    <w:p>
      <w:pPr>
        <w:framePr w:w="848" w:x="8947" w:y="522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21"/>
          <w:sz w:val="21"/>
          <w:szCs w:val="22"/>
          <w:lang w:val="en-US" w:eastAsia="en-US" w:bidi="ar-SA"/>
        </w:rPr>
        <w:t>(D.3)</w:t>
      </w:r>
    </w:p>
    <w:p>
      <w:pPr>
        <w:framePr w:w="345" w:x="3902" w:y="527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c</w:t>
      </w:r>
    </w:p>
    <w:p>
      <w:pPr>
        <w:framePr w:w="6179" w:x="1394" w:y="5864"/>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21"/>
          <w:sz w:val="20"/>
          <w:szCs w:val="22"/>
          <w:lang w:val="en-US" w:eastAsia="en-US" w:bidi="ar-SA"/>
        </w:rPr>
        <w:t>式中R</w:t>
      </w:r>
      <w:r>
        <w:rPr>
          <w:rFonts w:eastAsiaTheme="minorEastAsia" w:hAnsiTheme="minorHAnsi" w:cstheme="minorBidi"/>
          <w:color w:val="000000"/>
          <w:spacing w:val="124"/>
          <w:sz w:val="20"/>
          <w:szCs w:val="22"/>
          <w:lang w:val="en-US" w:eastAsia="en-US" w:bidi="ar-SA"/>
        </w:rPr>
        <w:t xml:space="preserve"> </w:t>
      </w:r>
      <w:r>
        <w:rPr>
          <w:rFonts w:ascii="SimSun" w:hAnsi="SimSun" w:eastAsiaTheme="minorEastAsia" w:cs="SimSun"/>
          <w:color w:val="000000"/>
          <w:spacing w:val="21"/>
          <w:sz w:val="20"/>
          <w:szCs w:val="22"/>
          <w:lang w:val="en-US" w:eastAsia="en-US" w:bidi="ar-SA"/>
        </w:rPr>
        <w:t>、T</w:t>
      </w:r>
      <w:r>
        <w:rPr>
          <w:rFonts w:eastAsiaTheme="minorEastAsia" w:hAnsiTheme="minorHAnsi" w:cstheme="minorBidi"/>
          <w:color w:val="000000"/>
          <w:spacing w:val="88"/>
          <w:sz w:val="20"/>
          <w:szCs w:val="22"/>
          <w:lang w:val="en-US" w:eastAsia="en-US" w:bidi="ar-SA"/>
        </w:rPr>
        <w:t xml:space="preserve"> </w:t>
      </w:r>
      <w:r>
        <w:rPr>
          <w:rFonts w:ascii="SimSun" w:hAnsi="SimSun" w:eastAsiaTheme="minorEastAsia" w:cs="SimSun"/>
          <w:color w:val="000000"/>
          <w:spacing w:val="20"/>
          <w:sz w:val="20"/>
          <w:szCs w:val="22"/>
          <w:lang w:val="en-US" w:eastAsia="en-US" w:bidi="ar-SA"/>
        </w:rPr>
        <w:t>为感病窗口期降水量（</w:t>
      </w:r>
      <w:r>
        <w:rPr>
          <w:rFonts w:eastAsiaTheme="minorEastAsia" w:hAnsiTheme="minorHAnsi" w:cstheme="minorBidi"/>
          <w:color w:val="000000"/>
          <w:spacing w:val="20"/>
          <w:sz w:val="20"/>
          <w:szCs w:val="22"/>
          <w:lang w:val="en-US" w:eastAsia="en-US" w:bidi="ar-SA"/>
        </w:rPr>
        <w:t xml:space="preserve"> </w:t>
      </w:r>
      <w:r>
        <w:rPr>
          <w:rFonts w:ascii="SimSun" w:eastAsiaTheme="minorEastAsia" w:hAnsiTheme="minorHAnsi" w:cstheme="minorBidi"/>
          <w:color w:val="000000"/>
          <w:spacing w:val="1"/>
          <w:sz w:val="20"/>
          <w:szCs w:val="22"/>
          <w:lang w:val="en-US" w:eastAsia="en-US" w:bidi="ar-SA"/>
        </w:rPr>
        <w:t>mm</w:t>
      </w:r>
      <w:r>
        <w:rPr>
          <w:rFonts w:eastAsiaTheme="minorEastAsia" w:hAnsiTheme="minorHAnsi" w:cstheme="minorBidi"/>
          <w:color w:val="000000"/>
          <w:spacing w:val="10"/>
          <w:sz w:val="20"/>
          <w:szCs w:val="22"/>
          <w:lang w:val="en-US" w:eastAsia="en-US" w:bidi="ar-SA"/>
        </w:rPr>
        <w:t xml:space="preserve"> </w:t>
      </w:r>
      <w:r>
        <w:rPr>
          <w:rFonts w:ascii="SimSun" w:hAnsi="SimSun" w:eastAsiaTheme="minorEastAsia" w:cs="SimSun"/>
          <w:color w:val="000000"/>
          <w:spacing w:val="19"/>
          <w:sz w:val="20"/>
          <w:szCs w:val="22"/>
          <w:lang w:val="en-US" w:eastAsia="en-US" w:bidi="ar-SA"/>
        </w:rPr>
        <w:t>）和日平均气温(℃)</w:t>
      </w:r>
      <w:r>
        <w:rPr>
          <w:rFonts w:eastAsiaTheme="minorEastAsia" w:hAnsiTheme="minorHAnsi" w:cstheme="minorBidi"/>
          <w:color w:val="000000"/>
          <w:spacing w:val="52"/>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w:t>
      </w:r>
    </w:p>
    <w:p>
      <w:pPr>
        <w:framePr w:w="6179" w:x="1394" w:y="5864"/>
        <w:widowControl w:val="0"/>
        <w:autoSpaceDE w:val="0"/>
        <w:autoSpaceDN w:val="0"/>
        <w:spacing w:line="199" w:lineRule="exact"/>
        <w:ind w:left="1056"/>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z w:val="20"/>
          <w:szCs w:val="22"/>
          <w:lang w:val="en-US" w:eastAsia="en-US" w:bidi="ar-SA"/>
        </w:rPr>
        <w:t>i</w:t>
      </w:r>
    </w:p>
    <w:p>
      <w:pPr>
        <w:framePr w:w="340" w:x="1934" w:y="5902"/>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z w:val="20"/>
          <w:szCs w:val="22"/>
          <w:lang w:val="en-US" w:eastAsia="en-US" w:bidi="ar-SA"/>
        </w:rPr>
        <w:t>i</w:t>
      </w:r>
    </w:p>
    <w:p>
      <w:pPr>
        <w:framePr w:w="762" w:x="9002" w:y="706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4"/>
          <w:sz w:val="21"/>
          <w:szCs w:val="22"/>
          <w:lang w:val="en-US" w:eastAsia="en-US" w:bidi="ar-SA"/>
        </w:rPr>
        <w:t>(D.4)</w:t>
      </w:r>
    </w:p>
    <w:p>
      <w:pPr>
        <w:framePr w:w="762" w:x="8957" w:y="927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4"/>
          <w:sz w:val="21"/>
          <w:szCs w:val="22"/>
          <w:lang w:val="en-US" w:eastAsia="en-US" w:bidi="ar-SA"/>
        </w:rPr>
        <w:t>(D.5)</w:t>
      </w:r>
    </w:p>
    <w:p>
      <w:pPr>
        <w:framePr w:w="2544" w:x="1399" w:y="1003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2"/>
          <w:sz w:val="21"/>
          <w:szCs w:val="22"/>
          <w:lang w:val="en-US" w:eastAsia="en-US" w:bidi="ar-SA"/>
        </w:rPr>
        <w:t>D.6</w:t>
      </w:r>
      <w:r>
        <w:rPr>
          <w:rFonts w:eastAsiaTheme="minorEastAsia" w:hAnsiTheme="minorHAnsi" w:cstheme="minorBidi"/>
          <w:color w:val="000000"/>
          <w:spacing w:val="198"/>
          <w:sz w:val="21"/>
          <w:szCs w:val="22"/>
          <w:lang w:val="en-US" w:eastAsia="en-US" w:bidi="ar-SA"/>
        </w:rPr>
        <w:t xml:space="preserve"> </w:t>
      </w:r>
      <w:r>
        <w:rPr>
          <w:rFonts w:ascii="SimHei" w:hAnsi="SimHei" w:eastAsiaTheme="minorEastAsia" w:cs="SimHei"/>
          <w:color w:val="000000"/>
          <w:spacing w:val="8"/>
          <w:sz w:val="21"/>
          <w:szCs w:val="22"/>
          <w:lang w:val="en-US" w:eastAsia="en-US" w:bidi="ar-SA"/>
        </w:rPr>
        <w:t>连阴雨（鼓粒期）</w:t>
      </w:r>
    </w:p>
    <w:p>
      <w:pPr>
        <w:framePr w:w="9218" w:x="1411" w:y="10513"/>
        <w:widowControl w:val="0"/>
        <w:autoSpaceDE w:val="0"/>
        <w:autoSpaceDN w:val="0"/>
        <w:spacing w:line="199" w:lineRule="exact"/>
        <w:ind w:left="420"/>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3"/>
          <w:sz w:val="20"/>
          <w:szCs w:val="22"/>
          <w:lang w:val="en-US" w:eastAsia="en-US" w:bidi="ar-SA"/>
        </w:rPr>
        <w:t>以日降雨量≥0.1mm、且日照时数&lt;1.0h为阴雨日判别指标，并统计连阴雨天数。期间仅有1d不满</w:t>
      </w:r>
    </w:p>
    <w:p>
      <w:pPr>
        <w:framePr w:w="9218" w:x="1411" w:y="10513"/>
        <w:widowControl w:val="0"/>
        <w:autoSpaceDE w:val="0"/>
        <w:autoSpaceDN w:val="0"/>
        <w:spacing w:before="60"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pacing w:val="12"/>
          <w:sz w:val="20"/>
          <w:szCs w:val="22"/>
          <w:lang w:val="en-US" w:eastAsia="en-US" w:bidi="ar-SA"/>
        </w:rPr>
        <w:t>足阴雨日指标</w:t>
      </w:r>
      <w:r>
        <w:rPr>
          <w:rFonts w:eastAsiaTheme="minorEastAsia" w:hAnsiTheme="minorHAnsi" w:cstheme="minorBidi"/>
          <w:color w:val="000000"/>
          <w:spacing w:val="4"/>
          <w:sz w:val="20"/>
          <w:szCs w:val="22"/>
          <w:lang w:val="en-US" w:eastAsia="en-US" w:bidi="ar-SA"/>
        </w:rPr>
        <w:t xml:space="preserve"> </w:t>
      </w:r>
      <w:r>
        <w:rPr>
          <w:rFonts w:ascii="SimSun" w:hAnsi="SimSun" w:eastAsiaTheme="minorEastAsia" w:cs="SimSun"/>
          <w:color w:val="000000"/>
          <w:spacing w:val="14"/>
          <w:sz w:val="20"/>
          <w:szCs w:val="22"/>
          <w:lang w:val="en-US" w:eastAsia="en-US" w:bidi="ar-SA"/>
        </w:rPr>
        <w:t>，视为连阴雨过程持续</w:t>
      </w:r>
      <w:r>
        <w:rPr>
          <w:rFonts w:eastAsiaTheme="minorEastAsia" w:hAnsiTheme="minorHAnsi" w:cstheme="minorBidi"/>
          <w:color w:val="000000"/>
          <w:spacing w:val="-19"/>
          <w:sz w:val="20"/>
          <w:szCs w:val="22"/>
          <w:lang w:val="en-US" w:eastAsia="en-US" w:bidi="ar-SA"/>
        </w:rPr>
        <w:t xml:space="preserve"> </w:t>
      </w:r>
      <w:r>
        <w:rPr>
          <w:rFonts w:ascii="SimSun" w:hAnsi="SimSun" w:eastAsiaTheme="minorEastAsia" w:cs="SimSun"/>
          <w:color w:val="000000"/>
          <w:spacing w:val="13"/>
          <w:sz w:val="20"/>
          <w:szCs w:val="22"/>
          <w:lang w:val="en-US" w:eastAsia="en-US" w:bidi="ar-SA"/>
        </w:rPr>
        <w:t>。夏大豆鼓粒期连阴雨气象指标及风险等级划分见表D.7。</w:t>
      </w:r>
    </w:p>
    <w:p>
      <w:pPr>
        <w:framePr w:w="4478" w:x="3785" w:y="112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Hei" w:hAnsi="SimHei" w:eastAsiaTheme="minorEastAsia" w:cs="SimHei"/>
          <w:color w:val="000000"/>
          <w:sz w:val="18"/>
          <w:szCs w:val="22"/>
          <w:lang w:val="en-US" w:eastAsia="en-US" w:bidi="ar-SA"/>
        </w:rPr>
        <w:t>表</w:t>
      </w:r>
      <w:r>
        <w:rPr>
          <w:rFonts w:eastAsiaTheme="minorEastAsia" w:hAnsiTheme="minorHAnsi" w:cstheme="minorBidi"/>
          <w:color w:val="000000"/>
          <w:spacing w:val="15"/>
          <w:sz w:val="18"/>
          <w:szCs w:val="22"/>
          <w:lang w:val="en-US" w:eastAsia="en-US" w:bidi="ar-SA"/>
        </w:rPr>
        <w:t xml:space="preserve"> </w:t>
      </w:r>
      <w:r>
        <w:rPr>
          <w:rFonts w:ascii="SimHei" w:eastAsiaTheme="minorEastAsia" w:hAnsiTheme="minorHAnsi" w:cstheme="minorBidi"/>
          <w:color w:val="000000"/>
          <w:spacing w:val="-13"/>
          <w:sz w:val="18"/>
          <w:szCs w:val="22"/>
          <w:lang w:val="en-US" w:eastAsia="en-US" w:bidi="ar-SA"/>
        </w:rPr>
        <w:t>D.</w:t>
      </w:r>
      <w:r>
        <w:rPr>
          <w:rFonts w:eastAsiaTheme="minorEastAsia" w:hAnsiTheme="minorHAnsi" w:cstheme="minorBidi"/>
          <w:color w:val="000000"/>
          <w:spacing w:val="-37"/>
          <w:sz w:val="18"/>
          <w:szCs w:val="22"/>
          <w:lang w:val="en-US" w:eastAsia="en-US" w:bidi="ar-SA"/>
        </w:rPr>
        <w:t xml:space="preserve"> </w:t>
      </w:r>
      <w:r>
        <w:rPr>
          <w:rFonts w:ascii="SimHei" w:eastAsiaTheme="minorEastAsia" w:hAnsiTheme="minorHAnsi" w:cstheme="minorBidi"/>
          <w:color w:val="000000"/>
          <w:sz w:val="18"/>
          <w:szCs w:val="22"/>
          <w:lang w:val="en-US" w:eastAsia="en-US" w:bidi="ar-SA"/>
        </w:rPr>
        <w:t>7</w:t>
      </w:r>
      <w:r>
        <w:rPr>
          <w:rFonts w:eastAsiaTheme="minorEastAsia" w:hAnsiTheme="minorHAnsi" w:cstheme="minorBidi"/>
          <w:color w:val="000000"/>
          <w:spacing w:val="177"/>
          <w:sz w:val="18"/>
          <w:szCs w:val="22"/>
          <w:lang w:val="en-US" w:eastAsia="en-US" w:bidi="ar-SA"/>
        </w:rPr>
        <w:t xml:space="preserve"> </w:t>
      </w:r>
      <w:r>
        <w:rPr>
          <w:rFonts w:ascii="SimHei" w:hAnsi="SimHei" w:eastAsiaTheme="minorEastAsia" w:cs="SimHei"/>
          <w:color w:val="000000"/>
          <w:spacing w:val="17"/>
          <w:sz w:val="18"/>
          <w:szCs w:val="22"/>
          <w:lang w:val="en-US" w:eastAsia="en-US" w:bidi="ar-SA"/>
        </w:rPr>
        <w:t>夏大豆鼓粒期连阴雨气象指标和风险等级</w:t>
      </w:r>
    </w:p>
    <w:p>
      <w:pPr>
        <w:framePr w:w="1654" w:x="5124" w:y="11676"/>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9"/>
          <w:sz w:val="18"/>
          <w:szCs w:val="22"/>
          <w:lang w:val="en-US" w:eastAsia="en-US" w:bidi="ar-SA"/>
        </w:rPr>
        <w:t>连阴雨天数（d）</w:t>
      </w:r>
    </w:p>
    <w:p>
      <w:pPr>
        <w:framePr w:w="610" w:x="1872" w:y="11923"/>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0"/>
          <w:sz w:val="18"/>
          <w:szCs w:val="22"/>
          <w:lang w:val="en-US" w:eastAsia="en-US" w:bidi="ar-SA"/>
        </w:rPr>
        <w:t>等级</w:t>
      </w:r>
    </w:p>
    <w:p>
      <w:pPr>
        <w:framePr w:w="1320" w:x="9355" w:y="1192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
          <w:sz w:val="18"/>
          <w:szCs w:val="22"/>
          <w:lang w:val="en-US" w:eastAsia="en-US" w:bidi="ar-SA"/>
        </w:rPr>
        <w:t>灾害风险等级</w:t>
      </w:r>
    </w:p>
    <w:p>
      <w:pPr>
        <w:framePr w:w="1770" w:x="3636" w:y="12007"/>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8"/>
          <w:sz w:val="18"/>
          <w:szCs w:val="22"/>
          <w:lang w:val="en-US" w:eastAsia="en-US" w:bidi="ar-SA"/>
        </w:rPr>
        <w:t>开花后第11日-20日</w:t>
      </w:r>
    </w:p>
    <w:p>
      <w:pPr>
        <w:framePr w:w="1950" w:x="6576" w:y="12007"/>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3"/>
          <w:sz w:val="18"/>
          <w:szCs w:val="22"/>
          <w:lang w:val="en-US" w:eastAsia="en-US" w:bidi="ar-SA"/>
        </w:rPr>
        <w:t>开花后第21日-成熟日</w:t>
      </w:r>
    </w:p>
    <w:p>
      <w:pPr>
        <w:framePr w:w="442" w:x="1973" w:y="1231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轻</w:t>
      </w:r>
    </w:p>
    <w:p>
      <w:pPr>
        <w:framePr w:w="442" w:x="1973" w:y="12319"/>
        <w:widowControl w:val="0"/>
        <w:autoSpaceDE w:val="0"/>
        <w:autoSpaceDN w:val="0"/>
        <w:spacing w:before="139" w:line="180" w:lineRule="exact"/>
        <w:ind w:left="22"/>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中</w:t>
      </w:r>
    </w:p>
    <w:p>
      <w:pPr>
        <w:framePr w:w="442" w:x="1973" w:y="12319"/>
        <w:widowControl w:val="0"/>
        <w:autoSpaceDE w:val="0"/>
        <w:autoSpaceDN w:val="0"/>
        <w:spacing w:before="142"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重</w:t>
      </w:r>
    </w:p>
    <w:p>
      <w:pPr>
        <w:framePr w:w="442" w:x="1973" w:y="12319"/>
        <w:widowControl w:val="0"/>
        <w:autoSpaceDE w:val="0"/>
        <w:autoSpaceDN w:val="0"/>
        <w:spacing w:before="15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特</w:t>
      </w:r>
    </w:p>
    <w:p>
      <w:pPr>
        <w:framePr w:w="604" w:x="4222" w:y="12338"/>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4"/>
          <w:sz w:val="18"/>
          <w:szCs w:val="22"/>
          <w:lang w:val="en-US" w:eastAsia="en-US" w:bidi="ar-SA"/>
        </w:rPr>
        <w:t>3～4</w:t>
      </w:r>
    </w:p>
    <w:p>
      <w:pPr>
        <w:framePr w:w="604" w:x="4222" w:y="12338"/>
        <w:widowControl w:val="0"/>
        <w:autoSpaceDE w:val="0"/>
        <w:autoSpaceDN w:val="0"/>
        <w:spacing w:before="139"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
          <w:sz w:val="18"/>
          <w:szCs w:val="22"/>
          <w:lang w:val="en-US" w:eastAsia="en-US" w:bidi="ar-SA"/>
        </w:rPr>
        <w:t>5～6</w:t>
      </w:r>
    </w:p>
    <w:p>
      <w:pPr>
        <w:framePr w:w="604" w:x="4222" w:y="12338"/>
        <w:widowControl w:val="0"/>
        <w:autoSpaceDE w:val="0"/>
        <w:autoSpaceDN w:val="0"/>
        <w:spacing w:before="142"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
          <w:sz w:val="18"/>
          <w:szCs w:val="22"/>
          <w:lang w:val="en-US" w:eastAsia="en-US" w:bidi="ar-SA"/>
        </w:rPr>
        <w:t>7～8</w:t>
      </w:r>
    </w:p>
    <w:p>
      <w:pPr>
        <w:framePr w:w="604" w:x="4222" w:y="12338"/>
        <w:widowControl w:val="0"/>
        <w:autoSpaceDE w:val="0"/>
        <w:autoSpaceDN w:val="0"/>
        <w:spacing w:before="156" w:line="180" w:lineRule="exact"/>
        <w:ind w:left="67"/>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29"/>
          <w:sz w:val="18"/>
          <w:szCs w:val="22"/>
          <w:lang w:val="en-US" w:eastAsia="en-US" w:bidi="ar-SA"/>
        </w:rPr>
        <w:t>≥9</w:t>
      </w:r>
    </w:p>
    <w:p>
      <w:pPr>
        <w:framePr w:w="600" w:x="7253" w:y="12343"/>
        <w:widowControl w:val="0"/>
        <w:autoSpaceDE w:val="0"/>
        <w:autoSpaceDN w:val="0"/>
        <w:spacing w:line="180" w:lineRule="exact"/>
        <w:ind w:left="139"/>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3</w:t>
      </w:r>
    </w:p>
    <w:p>
      <w:pPr>
        <w:framePr w:w="600" w:x="7253" w:y="12343"/>
        <w:widowControl w:val="0"/>
        <w:autoSpaceDE w:val="0"/>
        <w:autoSpaceDN w:val="0"/>
        <w:spacing w:before="134"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
          <w:sz w:val="18"/>
          <w:szCs w:val="22"/>
          <w:lang w:val="en-US" w:eastAsia="en-US" w:bidi="ar-SA"/>
        </w:rPr>
        <w:t>4～5</w:t>
      </w:r>
    </w:p>
    <w:p>
      <w:pPr>
        <w:framePr w:w="600" w:x="7253" w:y="12343"/>
        <w:widowControl w:val="0"/>
        <w:autoSpaceDE w:val="0"/>
        <w:autoSpaceDN w:val="0"/>
        <w:spacing w:before="149" w:line="180" w:lineRule="exact"/>
        <w:ind w:left="137"/>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6</w:t>
      </w:r>
    </w:p>
    <w:p>
      <w:pPr>
        <w:framePr w:w="442" w:x="9790" w:y="1231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低</w:t>
      </w:r>
    </w:p>
    <w:p>
      <w:pPr>
        <w:framePr w:w="442" w:x="9790" w:y="12319"/>
        <w:widowControl w:val="0"/>
        <w:autoSpaceDE w:val="0"/>
        <w:autoSpaceDN w:val="0"/>
        <w:spacing w:before="139" w:line="180" w:lineRule="exact"/>
        <w:ind w:left="22"/>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中</w:t>
      </w:r>
    </w:p>
    <w:p>
      <w:pPr>
        <w:framePr w:w="420" w:x="9794" w:y="1296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z w:val="18"/>
          <w:szCs w:val="22"/>
          <w:lang w:val="en-US" w:eastAsia="en-US" w:bidi="ar-SA"/>
        </w:rPr>
        <w:t>高</w:t>
      </w:r>
    </w:p>
    <w:p>
      <w:pPr>
        <w:framePr w:w="510" w:x="7325" w:y="13315"/>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31"/>
          <w:sz w:val="18"/>
          <w:szCs w:val="22"/>
          <w:lang w:val="en-US" w:eastAsia="en-US" w:bidi="ar-SA"/>
        </w:rPr>
        <w:t>≥7</w:t>
      </w:r>
    </w:p>
    <w:p>
      <w:pPr>
        <w:framePr w:w="614" w:x="9686" w:y="13294"/>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hAnsi="SimSun" w:eastAsiaTheme="minorEastAsia" w:cs="SimSun"/>
          <w:color w:val="000000"/>
          <w:spacing w:val="14"/>
          <w:sz w:val="18"/>
          <w:szCs w:val="22"/>
          <w:lang w:val="en-US" w:eastAsia="en-US" w:bidi="ar-SA"/>
        </w:rPr>
        <w:t>极高</w:t>
      </w:r>
    </w:p>
    <w:p>
      <w:pPr>
        <w:framePr w:w="441" w:x="10313" w:y="15218"/>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MFLSVA+ArialMT" w:eastAsiaTheme="minorEastAsia" w:hAnsiTheme="minorHAnsi" w:cstheme="minorBidi"/>
          <w:color w:val="000000"/>
          <w:spacing w:val="1"/>
          <w:sz w:val="18"/>
          <w:szCs w:val="22"/>
          <w:lang w:val="en-US" w:eastAsia="en-US" w:bidi="ar-SA"/>
        </w:rPr>
        <w:t>10</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40" type="#_x0000_t75" style="width:464.8pt;height:122.15pt;margin-top:88.65pt;margin-left:62.85pt;mso-position-horizontal-relative:page;mso-position-vertical-relative:page;position:absolute;z-index:-251638784">
            <v:imagedata r:id="rId19" o:title=""/>
          </v:shape>
        </w:pict>
      </w:r>
      <w:r>
        <w:rPr>
          <w:noProof/>
        </w:rPr>
        <w:pict>
          <v:shape id="_x0000_s1041" type="#_x0000_t75" style="width:71.35pt;height:18.3pt;margin-top:257.5pt;margin-left:236.7pt;mso-position-horizontal-relative:page;mso-position-vertical-relative:page;position:absolute;z-index:-251639808">
            <v:imagedata r:id="rId20" o:title=""/>
          </v:shape>
        </w:pict>
      </w:r>
      <w:r>
        <w:rPr>
          <w:noProof/>
        </w:rPr>
        <w:pict>
          <v:shape id="_x0000_s1042" type="#_x0000_t75" style="width:130.5pt;height:59.25pt;margin-top:314.25pt;margin-left:188.85pt;mso-position-horizontal-relative:page;mso-position-vertical-relative:page;position:absolute;z-index:-251640832">
            <v:imagedata r:id="rId21" o:title=""/>
          </v:shape>
        </w:pict>
      </w:r>
      <w:r>
        <w:rPr>
          <w:noProof/>
        </w:rPr>
        <w:pict>
          <v:shape id="_x0000_s1043" type="#_x0000_t75" style="width:122.6pt;height:96.8pt;margin-top:394.75pt;margin-left:188.85pt;mso-position-horizontal-relative:page;mso-position-vertical-relative:page;position:absolute;z-index:-251643904">
            <v:imagedata r:id="rId22" o:title=""/>
          </v:shape>
        </w:pict>
      </w:r>
      <w:r>
        <w:rPr>
          <w:noProof/>
        </w:rPr>
        <w:pict>
          <v:shape id="_x0000_s1044" type="#_x0000_t75" style="width:464.8pt;height:100.45pt;margin-top:578.7pt;margin-left:62.85pt;mso-position-horizontal-relative:page;mso-position-vertical-relative:page;position:absolute;z-index:-251651072">
            <v:imagedata r:id="rId23" o:title=""/>
          </v:shape>
        </w:pict>
      </w:r>
    </w:p>
    <w:p>
      <w:pPr>
        <w:spacing w:line="0" w:lineRule="atLeast"/>
        <w:rPr>
          <w:rFonts w:ascii="Arial" w:eastAsiaTheme="minorEastAsia" w:hAnsiTheme="minorHAnsi" w:cstheme="minorBidi"/>
          <w:color w:val="FF0000"/>
          <w:sz w:val="2"/>
          <w:szCs w:val="22"/>
          <w:lang w:val="en-US" w:eastAsia="en-US" w:bidi="ar-SA"/>
        </w:rPr>
      </w:pPr>
      <w:bookmarkStart w:id="12" w:name="br1_11"/>
      <w:bookmarkEnd w:id="12"/>
      <w:r>
        <w:rPr>
          <w:rFonts w:ascii="Arial" w:eastAsiaTheme="minorEastAsia" w:hAnsiTheme="minorHAnsi" w:cstheme="minorBidi"/>
          <w:color w:val="FF0000"/>
          <w:sz w:val="2"/>
          <w:szCs w:val="22"/>
          <w:lang w:val="en-US" w:eastAsia="en-US" w:bidi="ar-SA"/>
        </w:rPr>
        <w:t xml:space="preserve"> </w:t>
      </w:r>
    </w:p>
    <w:p>
      <w:pPr>
        <w:framePr w:w="480" w:x="5366" w:y="1449"/>
        <w:widowControl w:val="0"/>
        <w:autoSpaceDE w:val="0"/>
        <w:autoSpaceDN w:val="0"/>
        <w:spacing w:line="240" w:lineRule="exact"/>
        <w:rPr>
          <w:rFonts w:eastAsiaTheme="minorEastAsia" w:hAnsiTheme="minorHAnsi" w:cstheme="minorBidi"/>
          <w:color w:val="000000"/>
          <w:szCs w:val="22"/>
          <w:lang w:val="en-US" w:eastAsia="en-US" w:bidi="ar-SA"/>
        </w:rPr>
      </w:pPr>
      <w:r>
        <w:rPr>
          <w:rFonts w:ascii="SimHei" w:hAnsi="SimHei" w:eastAsiaTheme="minorEastAsia" w:cs="SimHei"/>
          <w:color w:val="000000"/>
          <w:szCs w:val="22"/>
          <w:lang w:val="en-US" w:eastAsia="en-US" w:bidi="ar-SA"/>
        </w:rPr>
        <w:t>参</w:t>
      </w:r>
    </w:p>
    <w:p>
      <w:pPr>
        <w:framePr w:w="480" w:x="5892" w:y="1449"/>
        <w:widowControl w:val="0"/>
        <w:autoSpaceDE w:val="0"/>
        <w:autoSpaceDN w:val="0"/>
        <w:spacing w:line="240" w:lineRule="exact"/>
        <w:rPr>
          <w:rFonts w:eastAsiaTheme="minorEastAsia" w:hAnsiTheme="minorHAnsi" w:cstheme="minorBidi"/>
          <w:color w:val="000000"/>
          <w:szCs w:val="22"/>
          <w:lang w:val="en-US" w:eastAsia="en-US" w:bidi="ar-SA"/>
        </w:rPr>
      </w:pPr>
      <w:r>
        <w:rPr>
          <w:rFonts w:ascii="SimHei" w:hAnsi="SimHei" w:eastAsiaTheme="minorEastAsia" w:cs="SimHei"/>
          <w:color w:val="000000"/>
          <w:szCs w:val="22"/>
          <w:lang w:val="en-US" w:eastAsia="en-US" w:bidi="ar-SA"/>
        </w:rPr>
        <w:t>考</w:t>
      </w:r>
    </w:p>
    <w:p>
      <w:pPr>
        <w:framePr w:w="480" w:x="6413" w:y="1449"/>
        <w:widowControl w:val="0"/>
        <w:autoSpaceDE w:val="0"/>
        <w:autoSpaceDN w:val="0"/>
        <w:spacing w:line="240" w:lineRule="exact"/>
        <w:rPr>
          <w:rFonts w:eastAsiaTheme="minorEastAsia" w:hAnsiTheme="minorHAnsi" w:cstheme="minorBidi"/>
          <w:color w:val="000000"/>
          <w:szCs w:val="22"/>
          <w:lang w:val="en-US" w:eastAsia="en-US" w:bidi="ar-SA"/>
        </w:rPr>
      </w:pPr>
      <w:r>
        <w:rPr>
          <w:rFonts w:ascii="SimHei" w:hAnsi="SimHei" w:eastAsiaTheme="minorEastAsia" w:cs="SimHei"/>
          <w:color w:val="000000"/>
          <w:szCs w:val="22"/>
          <w:lang w:val="en-US" w:eastAsia="en-US" w:bidi="ar-SA"/>
        </w:rPr>
        <w:t>文</w:t>
      </w:r>
    </w:p>
    <w:p>
      <w:pPr>
        <w:framePr w:w="480" w:x="6938" w:y="1449"/>
        <w:widowControl w:val="0"/>
        <w:autoSpaceDE w:val="0"/>
        <w:autoSpaceDN w:val="0"/>
        <w:spacing w:line="240" w:lineRule="exact"/>
        <w:rPr>
          <w:rFonts w:eastAsiaTheme="minorEastAsia" w:hAnsiTheme="minorHAnsi" w:cstheme="minorBidi"/>
          <w:color w:val="000000"/>
          <w:szCs w:val="22"/>
          <w:lang w:val="en-US" w:eastAsia="en-US" w:bidi="ar-SA"/>
        </w:rPr>
      </w:pPr>
      <w:r>
        <w:rPr>
          <w:rFonts w:ascii="SimHei" w:hAnsi="SimHei" w:eastAsiaTheme="minorEastAsia" w:cs="SimHei"/>
          <w:color w:val="000000"/>
          <w:szCs w:val="22"/>
          <w:lang w:val="en-US" w:eastAsia="en-US" w:bidi="ar-SA"/>
        </w:rPr>
        <w:t>献</w:t>
      </w:r>
    </w:p>
    <w:p>
      <w:pPr>
        <w:framePr w:w="2139" w:x="2184" w:y="2084"/>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pacing w:val="1"/>
          <w:sz w:val="20"/>
          <w:szCs w:val="22"/>
          <w:lang w:val="en-US" w:eastAsia="en-US" w:bidi="ar-SA"/>
        </w:rPr>
        <w:t>[1]</w:t>
      </w:r>
      <w:r>
        <w:rPr>
          <w:rFonts w:eastAsiaTheme="minorEastAsia" w:hAnsiTheme="minorHAnsi" w:cstheme="minorBidi"/>
          <w:color w:val="000000"/>
          <w:spacing w:val="48"/>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NY/T</w:t>
      </w:r>
      <w:r>
        <w:rPr>
          <w:rFonts w:eastAsiaTheme="minorEastAsia" w:hAnsiTheme="minorHAnsi" w:cstheme="minorBidi"/>
          <w:color w:val="000000"/>
          <w:spacing w:val="49"/>
          <w:sz w:val="20"/>
          <w:szCs w:val="22"/>
          <w:lang w:val="en-US" w:eastAsia="en-US" w:bidi="ar-SA"/>
        </w:rPr>
        <w:t xml:space="preserve"> </w:t>
      </w:r>
      <w:r>
        <w:rPr>
          <w:rFonts w:ascii="SimSun" w:hAnsi="SimSun" w:eastAsiaTheme="minorEastAsia" w:cs="SimSun"/>
          <w:color w:val="000000"/>
          <w:sz w:val="20"/>
          <w:szCs w:val="22"/>
          <w:lang w:val="en-US" w:eastAsia="en-US" w:bidi="ar-SA"/>
        </w:rPr>
        <w:t>1961—2010</w:t>
      </w:r>
    </w:p>
    <w:p>
      <w:pPr>
        <w:framePr w:w="1838" w:x="4385" w:y="2084"/>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z w:val="20"/>
          <w:szCs w:val="22"/>
          <w:lang w:val="en-US" w:eastAsia="en-US" w:bidi="ar-SA"/>
        </w:rPr>
        <w:t>粮食作物名词术语</w:t>
      </w:r>
    </w:p>
    <w:p>
      <w:pPr>
        <w:framePr w:w="4639" w:x="2184" w:y="2473"/>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pacing w:val="1"/>
          <w:sz w:val="20"/>
          <w:szCs w:val="22"/>
          <w:lang w:val="en-US" w:eastAsia="en-US" w:bidi="ar-SA"/>
        </w:rPr>
        <w:t>[2]</w:t>
      </w:r>
      <w:r>
        <w:rPr>
          <w:rFonts w:eastAsiaTheme="minorEastAsia" w:hAnsiTheme="minorHAnsi" w:cstheme="minorBidi"/>
          <w:color w:val="000000"/>
          <w:spacing w:val="48"/>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GB/T</w:t>
      </w:r>
      <w:r>
        <w:rPr>
          <w:rFonts w:eastAsiaTheme="minorEastAsia" w:hAnsiTheme="minorHAnsi" w:cstheme="minorBidi"/>
          <w:color w:val="000000"/>
          <w:spacing w:val="49"/>
          <w:sz w:val="20"/>
          <w:szCs w:val="22"/>
          <w:lang w:val="en-US" w:eastAsia="en-US" w:bidi="ar-SA"/>
        </w:rPr>
        <w:t xml:space="preserve"> </w:t>
      </w:r>
      <w:r>
        <w:rPr>
          <w:rFonts w:ascii="SimSun" w:hAnsi="SimSun" w:eastAsiaTheme="minorEastAsia" w:cs="SimSun"/>
          <w:color w:val="000000"/>
          <w:sz w:val="20"/>
          <w:szCs w:val="22"/>
          <w:lang w:val="en-US" w:eastAsia="en-US" w:bidi="ar-SA"/>
        </w:rPr>
        <w:t>34808—2017</w:t>
      </w:r>
      <w:r>
        <w:rPr>
          <w:rFonts w:eastAsiaTheme="minorEastAsia" w:hAnsiTheme="minorHAnsi" w:cstheme="minorBidi"/>
          <w:color w:val="000000"/>
          <w:spacing w:val="150"/>
          <w:sz w:val="20"/>
          <w:szCs w:val="22"/>
          <w:lang w:val="en-US" w:eastAsia="en-US" w:bidi="ar-SA"/>
        </w:rPr>
        <w:t xml:space="preserve"> </w:t>
      </w:r>
      <w:r>
        <w:rPr>
          <w:rFonts w:ascii="SimSun" w:hAnsi="SimSun" w:eastAsiaTheme="minorEastAsia" w:cs="SimSun"/>
          <w:color w:val="000000"/>
          <w:sz w:val="20"/>
          <w:szCs w:val="22"/>
          <w:lang w:val="en-US" w:eastAsia="en-US" w:bidi="ar-SA"/>
        </w:rPr>
        <w:t>农业气象观测规范</w:t>
      </w:r>
      <w:r>
        <w:rPr>
          <w:rFonts w:eastAsiaTheme="minorEastAsia" w:hAnsiTheme="minorHAnsi" w:cstheme="minorBidi"/>
          <w:color w:val="000000"/>
          <w:spacing w:val="151"/>
          <w:sz w:val="20"/>
          <w:szCs w:val="22"/>
          <w:lang w:val="en-US" w:eastAsia="en-US" w:bidi="ar-SA"/>
        </w:rPr>
        <w:t xml:space="preserve"> </w:t>
      </w:r>
      <w:r>
        <w:rPr>
          <w:rFonts w:ascii="SimSun" w:hAnsi="SimSun" w:eastAsiaTheme="minorEastAsia" w:cs="SimSun"/>
          <w:color w:val="000000"/>
          <w:spacing w:val="-1"/>
          <w:sz w:val="20"/>
          <w:szCs w:val="22"/>
          <w:lang w:val="en-US" w:eastAsia="en-US" w:bidi="ar-SA"/>
        </w:rPr>
        <w:t>大豆</w:t>
      </w:r>
    </w:p>
    <w:p>
      <w:pPr>
        <w:framePr w:w="2139" w:x="2184" w:y="2861"/>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pacing w:val="1"/>
          <w:sz w:val="20"/>
          <w:szCs w:val="22"/>
          <w:lang w:val="en-US" w:eastAsia="en-US" w:bidi="ar-SA"/>
        </w:rPr>
        <w:t>[3]</w:t>
      </w:r>
      <w:r>
        <w:rPr>
          <w:rFonts w:eastAsiaTheme="minorEastAsia" w:hAnsiTheme="minorHAnsi" w:cstheme="minorBidi"/>
          <w:color w:val="000000"/>
          <w:spacing w:val="48"/>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QX/T</w:t>
      </w:r>
      <w:r>
        <w:rPr>
          <w:rFonts w:eastAsiaTheme="minorEastAsia" w:hAnsiTheme="minorHAnsi" w:cstheme="minorBidi"/>
          <w:color w:val="000000"/>
          <w:spacing w:val="49"/>
          <w:sz w:val="20"/>
          <w:szCs w:val="22"/>
          <w:lang w:val="en-US" w:eastAsia="en-US" w:bidi="ar-SA"/>
        </w:rPr>
        <w:t xml:space="preserve"> </w:t>
      </w:r>
      <w:r>
        <w:rPr>
          <w:rFonts w:ascii="SimSun" w:hAnsi="SimSun" w:eastAsiaTheme="minorEastAsia" w:cs="SimSun"/>
          <w:color w:val="000000"/>
          <w:sz w:val="20"/>
          <w:szCs w:val="22"/>
          <w:lang w:val="en-US" w:eastAsia="en-US" w:bidi="ar-SA"/>
        </w:rPr>
        <w:t>527—2013</w:t>
      </w:r>
    </w:p>
    <w:p>
      <w:pPr>
        <w:framePr w:w="2139" w:x="2184" w:y="2861"/>
        <w:widowControl w:val="0"/>
        <w:autoSpaceDE w:val="0"/>
        <w:autoSpaceDN w:val="0"/>
        <w:spacing w:before="190" w:line="199" w:lineRule="exact"/>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pacing w:val="1"/>
          <w:sz w:val="20"/>
          <w:szCs w:val="22"/>
          <w:lang w:val="en-US" w:eastAsia="en-US" w:bidi="ar-SA"/>
        </w:rPr>
        <w:t>[4]</w:t>
      </w:r>
      <w:r>
        <w:rPr>
          <w:rFonts w:eastAsiaTheme="minorEastAsia" w:hAnsiTheme="minorHAnsi" w:cstheme="minorBidi"/>
          <w:color w:val="000000"/>
          <w:spacing w:val="48"/>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QX/T</w:t>
      </w:r>
      <w:r>
        <w:rPr>
          <w:rFonts w:eastAsiaTheme="minorEastAsia" w:hAnsiTheme="minorHAnsi" w:cstheme="minorBidi"/>
          <w:color w:val="000000"/>
          <w:spacing w:val="49"/>
          <w:sz w:val="20"/>
          <w:szCs w:val="22"/>
          <w:lang w:val="en-US" w:eastAsia="en-US" w:bidi="ar-SA"/>
        </w:rPr>
        <w:t xml:space="preserve"> </w:t>
      </w:r>
      <w:r>
        <w:rPr>
          <w:rFonts w:ascii="SimSun" w:hAnsi="SimSun" w:eastAsiaTheme="minorEastAsia" w:cs="SimSun"/>
          <w:color w:val="000000"/>
          <w:sz w:val="20"/>
          <w:szCs w:val="22"/>
          <w:lang w:val="en-US" w:eastAsia="en-US" w:bidi="ar-SA"/>
        </w:rPr>
        <w:t>228—2014</w:t>
      </w:r>
    </w:p>
    <w:p>
      <w:pPr>
        <w:framePr w:w="2139" w:x="2184" w:y="2861"/>
        <w:widowControl w:val="0"/>
        <w:autoSpaceDE w:val="0"/>
        <w:autoSpaceDN w:val="0"/>
        <w:spacing w:before="190" w:line="199" w:lineRule="exact"/>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pacing w:val="1"/>
          <w:sz w:val="20"/>
          <w:szCs w:val="22"/>
          <w:lang w:val="en-US" w:eastAsia="en-US" w:bidi="ar-SA"/>
        </w:rPr>
        <w:t>[5]</w:t>
      </w:r>
      <w:r>
        <w:rPr>
          <w:rFonts w:eastAsiaTheme="minorEastAsia" w:hAnsiTheme="minorHAnsi" w:cstheme="minorBidi"/>
          <w:color w:val="000000"/>
          <w:spacing w:val="48"/>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NY/T</w:t>
      </w:r>
      <w:r>
        <w:rPr>
          <w:rFonts w:eastAsiaTheme="minorEastAsia" w:hAnsiTheme="minorHAnsi" w:cstheme="minorBidi"/>
          <w:color w:val="000000"/>
          <w:spacing w:val="49"/>
          <w:sz w:val="20"/>
          <w:szCs w:val="22"/>
          <w:lang w:val="en-US" w:eastAsia="en-US" w:bidi="ar-SA"/>
        </w:rPr>
        <w:t xml:space="preserve"> </w:t>
      </w:r>
      <w:r>
        <w:rPr>
          <w:rFonts w:ascii="SimSun" w:hAnsi="SimSun" w:eastAsiaTheme="minorEastAsia" w:cs="SimSun"/>
          <w:color w:val="000000"/>
          <w:sz w:val="20"/>
          <w:szCs w:val="22"/>
          <w:lang w:val="en-US" w:eastAsia="en-US" w:bidi="ar-SA"/>
        </w:rPr>
        <w:t>2159—2012</w:t>
      </w:r>
    </w:p>
    <w:p>
      <w:pPr>
        <w:framePr w:w="1440" w:x="4385" w:y="2861"/>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z w:val="20"/>
          <w:szCs w:val="22"/>
          <w:lang w:val="en-US" w:eastAsia="en-US" w:bidi="ar-SA"/>
        </w:rPr>
        <w:t>生态气象术语</w:t>
      </w:r>
    </w:p>
    <w:p>
      <w:pPr>
        <w:framePr w:w="2640" w:x="4385" w:y="3250"/>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z w:val="20"/>
          <w:szCs w:val="22"/>
          <w:lang w:val="en-US" w:eastAsia="en-US" w:bidi="ar-SA"/>
        </w:rPr>
        <w:t>区域性高温天气过程</w:t>
      </w:r>
    </w:p>
    <w:p>
      <w:pPr>
        <w:framePr w:w="2640" w:x="4385" w:y="3250"/>
        <w:widowControl w:val="0"/>
        <w:autoSpaceDE w:val="0"/>
        <w:autoSpaceDN w:val="0"/>
        <w:spacing w:before="190"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z w:val="20"/>
          <w:szCs w:val="22"/>
          <w:lang w:val="en-US" w:eastAsia="en-US" w:bidi="ar-SA"/>
        </w:rPr>
        <w:t>大豆主要病害防治技术规程</w:t>
      </w:r>
    </w:p>
    <w:p>
      <w:pPr>
        <w:framePr w:w="9225" w:x="1786" w:y="4028"/>
        <w:widowControl w:val="0"/>
        <w:autoSpaceDE w:val="0"/>
        <w:autoSpaceDN w:val="0"/>
        <w:spacing w:line="199" w:lineRule="exact"/>
        <w:ind w:left="398"/>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pacing w:val="1"/>
          <w:sz w:val="20"/>
          <w:szCs w:val="22"/>
          <w:lang w:val="en-US" w:eastAsia="en-US" w:bidi="ar-SA"/>
        </w:rPr>
        <w:t>[6]</w:t>
      </w:r>
      <w:r>
        <w:rPr>
          <w:rFonts w:eastAsiaTheme="minorEastAsia" w:hAnsiTheme="minorHAnsi" w:cstheme="minorBidi"/>
          <w:color w:val="000000"/>
          <w:spacing w:val="48"/>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GB/T</w:t>
      </w:r>
      <w:r>
        <w:rPr>
          <w:rFonts w:eastAsiaTheme="minorEastAsia" w:hAnsiTheme="minorHAnsi" w:cstheme="minorBidi"/>
          <w:color w:val="000000"/>
          <w:spacing w:val="49"/>
          <w:sz w:val="20"/>
          <w:szCs w:val="22"/>
          <w:lang w:val="en-US" w:eastAsia="en-US" w:bidi="ar-SA"/>
        </w:rPr>
        <w:t xml:space="preserve"> </w:t>
      </w:r>
      <w:r>
        <w:rPr>
          <w:rFonts w:ascii="SimSun" w:hAnsi="SimSun" w:eastAsiaTheme="minorEastAsia" w:cs="SimSun"/>
          <w:color w:val="000000"/>
          <w:sz w:val="20"/>
          <w:szCs w:val="22"/>
          <w:lang w:val="en-US" w:eastAsia="en-US" w:bidi="ar-SA"/>
        </w:rPr>
        <w:t>32136—2015</w:t>
      </w:r>
      <w:r>
        <w:rPr>
          <w:rFonts w:eastAsiaTheme="minorEastAsia" w:hAnsiTheme="minorHAnsi" w:cstheme="minorBidi"/>
          <w:color w:val="000000"/>
          <w:spacing w:val="150"/>
          <w:sz w:val="20"/>
          <w:szCs w:val="22"/>
          <w:lang w:val="en-US" w:eastAsia="en-US" w:bidi="ar-SA"/>
        </w:rPr>
        <w:t xml:space="preserve"> </w:t>
      </w:r>
      <w:r>
        <w:rPr>
          <w:rFonts w:ascii="SimSun" w:hAnsi="SimSun" w:eastAsiaTheme="minorEastAsia" w:cs="SimSun"/>
          <w:color w:val="000000"/>
          <w:sz w:val="20"/>
          <w:szCs w:val="22"/>
          <w:lang w:val="en-US" w:eastAsia="en-US" w:bidi="ar-SA"/>
        </w:rPr>
        <w:t>农业干旱等级</w:t>
      </w:r>
    </w:p>
    <w:p>
      <w:pPr>
        <w:framePr w:w="9225" w:x="1786" w:y="4028"/>
        <w:widowControl w:val="0"/>
        <w:autoSpaceDE w:val="0"/>
        <w:autoSpaceDN w:val="0"/>
        <w:spacing w:before="192" w:line="199" w:lineRule="exact"/>
        <w:ind w:left="398"/>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pacing w:val="1"/>
          <w:sz w:val="20"/>
          <w:szCs w:val="22"/>
          <w:lang w:val="en-US" w:eastAsia="en-US" w:bidi="ar-SA"/>
        </w:rPr>
        <w:t>[7]</w:t>
      </w:r>
      <w:r>
        <w:rPr>
          <w:rFonts w:eastAsiaTheme="minorEastAsia" w:hAnsiTheme="minorHAnsi" w:cstheme="minorBidi"/>
          <w:color w:val="000000"/>
          <w:spacing w:val="48"/>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QX/T</w:t>
      </w:r>
      <w:r>
        <w:rPr>
          <w:rFonts w:eastAsiaTheme="minorEastAsia" w:hAnsiTheme="minorHAnsi" w:cstheme="minorBidi"/>
          <w:color w:val="000000"/>
          <w:spacing w:val="49"/>
          <w:sz w:val="20"/>
          <w:szCs w:val="22"/>
          <w:lang w:val="en-US" w:eastAsia="en-US" w:bidi="ar-SA"/>
        </w:rPr>
        <w:t xml:space="preserve"> </w:t>
      </w:r>
      <w:r>
        <w:rPr>
          <w:rFonts w:ascii="SimSun" w:hAnsi="SimSun" w:eastAsiaTheme="minorEastAsia" w:cs="SimSun"/>
          <w:color w:val="000000"/>
          <w:sz w:val="20"/>
          <w:szCs w:val="22"/>
          <w:lang w:val="en-US" w:eastAsia="en-US" w:bidi="ar-SA"/>
        </w:rPr>
        <w:t>583—2020</w:t>
      </w:r>
      <w:r>
        <w:rPr>
          <w:rFonts w:eastAsiaTheme="minorEastAsia" w:hAnsiTheme="minorHAnsi" w:cstheme="minorBidi"/>
          <w:color w:val="000000"/>
          <w:spacing w:val="349"/>
          <w:sz w:val="20"/>
          <w:szCs w:val="22"/>
          <w:lang w:val="en-US" w:eastAsia="en-US" w:bidi="ar-SA"/>
        </w:rPr>
        <w:t xml:space="preserve"> </w:t>
      </w:r>
      <w:r>
        <w:rPr>
          <w:rFonts w:ascii="SimSun" w:hAnsi="SimSun" w:eastAsiaTheme="minorEastAsia" w:cs="SimSun"/>
          <w:color w:val="000000"/>
          <w:sz w:val="20"/>
          <w:szCs w:val="22"/>
          <w:lang w:val="en-US" w:eastAsia="en-US" w:bidi="ar-SA"/>
        </w:rPr>
        <w:t>夏玉米涝渍等级</w:t>
      </w:r>
    </w:p>
    <w:p>
      <w:pPr>
        <w:framePr w:w="9225" w:x="1786" w:y="4028"/>
        <w:widowControl w:val="0"/>
        <w:autoSpaceDE w:val="0"/>
        <w:autoSpaceDN w:val="0"/>
        <w:spacing w:before="190" w:line="199" w:lineRule="exact"/>
        <w:ind w:left="398"/>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pacing w:val="1"/>
          <w:sz w:val="20"/>
          <w:szCs w:val="22"/>
          <w:lang w:val="en-US" w:eastAsia="en-US" w:bidi="ar-SA"/>
        </w:rPr>
        <w:t>[8]</w:t>
      </w:r>
      <w:r>
        <w:rPr>
          <w:rFonts w:eastAsiaTheme="minorEastAsia" w:hAnsiTheme="minorHAnsi" w:cstheme="minorBidi"/>
          <w:color w:val="000000"/>
          <w:spacing w:val="53"/>
          <w:sz w:val="20"/>
          <w:szCs w:val="22"/>
          <w:lang w:val="en-US" w:eastAsia="en-US" w:bidi="ar-SA"/>
        </w:rPr>
        <w:t xml:space="preserve"> </w:t>
      </w:r>
      <w:r>
        <w:rPr>
          <w:rFonts w:ascii="SimSun" w:hAnsi="SimSun" w:eastAsiaTheme="minorEastAsia" w:cs="SimSun"/>
          <w:color w:val="000000"/>
          <w:spacing w:val="4"/>
          <w:sz w:val="20"/>
          <w:szCs w:val="22"/>
          <w:lang w:val="en-US" w:eastAsia="en-US" w:bidi="ar-SA"/>
        </w:rPr>
        <w:t>日尺度标准化前期降水蒸散指数及其在安徽省的适用性分析[J]，中国生态农业学报(中英文</w:t>
      </w:r>
    </w:p>
    <w:p>
      <w:pPr>
        <w:framePr w:w="9225" w:x="1786" w:y="4028"/>
        <w:widowControl w:val="0"/>
        <w:autoSpaceDE w:val="0"/>
        <w:autoSpaceDN w:val="0"/>
        <w:spacing w:before="190" w:line="199" w:lineRule="exact"/>
        <w:rPr>
          <w:rFonts w:eastAsiaTheme="minorEastAsia" w:hAnsiTheme="minorHAnsi" w:cstheme="minorBidi"/>
          <w:color w:val="000000"/>
          <w:sz w:val="20"/>
          <w:szCs w:val="22"/>
          <w:lang w:val="en-US" w:eastAsia="en-US" w:bidi="ar-SA"/>
        </w:rPr>
      </w:pPr>
      <w:r>
        <w:rPr>
          <w:rFonts w:ascii="SimSun" w:eastAsiaTheme="minorEastAsia" w:hAnsiTheme="minorHAnsi" w:cstheme="minorBidi"/>
          <w:color w:val="000000"/>
          <w:sz w:val="20"/>
          <w:szCs w:val="22"/>
          <w:lang w:val="en-US" w:eastAsia="en-US" w:bidi="ar-SA"/>
        </w:rPr>
        <w:t>),2019,27(6).</w:t>
      </w:r>
    </w:p>
    <w:p>
      <w:pPr>
        <w:framePr w:w="7343" w:x="2184" w:y="5585"/>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z w:val="20"/>
          <w:szCs w:val="22"/>
          <w:lang w:val="en-US" w:eastAsia="en-US" w:bidi="ar-SA"/>
        </w:rPr>
        <w:t>[9]于波,鲍文中,吴必文,等.安徽省农业气象业务服务手册[M].气象出版社,2013.</w:t>
      </w:r>
    </w:p>
    <w:p>
      <w:pPr>
        <w:framePr w:w="7343" w:x="2184" w:y="5585"/>
        <w:widowControl w:val="0"/>
        <w:autoSpaceDE w:val="0"/>
        <w:autoSpaceDN w:val="0"/>
        <w:spacing w:before="190"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z w:val="20"/>
          <w:szCs w:val="22"/>
          <w:lang w:val="en-US" w:eastAsia="en-US" w:bidi="ar-SA"/>
        </w:rPr>
        <w:t>[10]宋善允,</w:t>
      </w:r>
      <w:r>
        <w:rPr>
          <w:rFonts w:eastAsiaTheme="minorEastAsia" w:hAnsiTheme="minorHAnsi" w:cstheme="minorBidi"/>
          <w:color w:val="000000"/>
          <w:spacing w:val="49"/>
          <w:sz w:val="20"/>
          <w:szCs w:val="22"/>
          <w:lang w:val="en-US" w:eastAsia="en-US" w:bidi="ar-SA"/>
        </w:rPr>
        <w:t xml:space="preserve"> </w:t>
      </w:r>
      <w:r>
        <w:rPr>
          <w:rFonts w:ascii="SimSun" w:hAnsi="SimSun" w:eastAsiaTheme="minorEastAsia" w:cs="SimSun"/>
          <w:color w:val="000000"/>
          <w:sz w:val="20"/>
          <w:szCs w:val="22"/>
          <w:lang w:val="en-US" w:eastAsia="en-US" w:bidi="ar-SA"/>
        </w:rPr>
        <w:t>张守保.</w:t>
      </w:r>
      <w:r>
        <w:rPr>
          <w:rFonts w:eastAsiaTheme="minorEastAsia" w:hAnsiTheme="minorHAnsi" w:cstheme="minorBidi"/>
          <w:color w:val="000000"/>
          <w:spacing w:val="52"/>
          <w:sz w:val="20"/>
          <w:szCs w:val="22"/>
          <w:lang w:val="en-US" w:eastAsia="en-US" w:bidi="ar-SA"/>
        </w:rPr>
        <w:t xml:space="preserve"> </w:t>
      </w:r>
      <w:r>
        <w:rPr>
          <w:rFonts w:ascii="SimSun" w:hAnsi="SimSun" w:eastAsiaTheme="minorEastAsia" w:cs="SimSun"/>
          <w:color w:val="000000"/>
          <w:sz w:val="20"/>
          <w:szCs w:val="22"/>
          <w:lang w:val="en-US" w:eastAsia="en-US" w:bidi="ar-SA"/>
        </w:rPr>
        <w:t>气象灾害风险评估与区划.</w:t>
      </w:r>
      <w:r>
        <w:rPr>
          <w:rFonts w:eastAsiaTheme="minorEastAsia" w:hAnsiTheme="minorHAnsi" w:cstheme="minorBidi"/>
          <w:color w:val="000000"/>
          <w:spacing w:val="52"/>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2019,</w:t>
      </w:r>
      <w:r>
        <w:rPr>
          <w:rFonts w:eastAsiaTheme="minorEastAsia" w:hAnsiTheme="minorHAnsi" w:cstheme="minorBidi"/>
          <w:color w:val="000000"/>
          <w:spacing w:val="49"/>
          <w:sz w:val="20"/>
          <w:szCs w:val="22"/>
          <w:lang w:val="en-US" w:eastAsia="en-US" w:bidi="ar-SA"/>
        </w:rPr>
        <w:t xml:space="preserve"> </w:t>
      </w:r>
      <w:r>
        <w:rPr>
          <w:rFonts w:ascii="SimSun" w:eastAsiaTheme="minorEastAsia" w:hAnsiTheme="minorHAnsi" w:cstheme="minorBidi"/>
          <w:color w:val="000000"/>
          <w:spacing w:val="1"/>
          <w:sz w:val="20"/>
          <w:szCs w:val="22"/>
          <w:lang w:val="en-US" w:eastAsia="en-US" w:bidi="ar-SA"/>
        </w:rPr>
        <w:t>P:</w:t>
      </w:r>
      <w:r>
        <w:rPr>
          <w:rFonts w:eastAsiaTheme="minorEastAsia" w:hAnsiTheme="minorHAnsi" w:cstheme="minorBidi"/>
          <w:color w:val="000000"/>
          <w:spacing w:val="48"/>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155-156.</w:t>
      </w:r>
    </w:p>
    <w:p>
      <w:pPr>
        <w:framePr w:w="5742" w:x="2184" w:y="6363"/>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z w:val="20"/>
          <w:szCs w:val="22"/>
          <w:lang w:val="en-US" w:eastAsia="en-US" w:bidi="ar-SA"/>
        </w:rPr>
        <w:t>[11]徐敏，高苹.</w:t>
      </w:r>
      <w:r>
        <w:rPr>
          <w:rFonts w:eastAsiaTheme="minorEastAsia" w:hAnsiTheme="minorHAnsi" w:cstheme="minorBidi"/>
          <w:color w:val="000000"/>
          <w:spacing w:val="49"/>
          <w:sz w:val="20"/>
          <w:szCs w:val="22"/>
          <w:lang w:val="en-US" w:eastAsia="en-US" w:bidi="ar-SA"/>
        </w:rPr>
        <w:t xml:space="preserve"> </w:t>
      </w:r>
      <w:r>
        <w:rPr>
          <w:rFonts w:ascii="SimSun" w:hAnsi="SimSun" w:eastAsiaTheme="minorEastAsia" w:cs="SimSun"/>
          <w:color w:val="000000"/>
          <w:sz w:val="20"/>
          <w:szCs w:val="22"/>
          <w:lang w:val="en-US" w:eastAsia="en-US" w:bidi="ar-SA"/>
        </w:rPr>
        <w:t>江苏省大宗农作物生产气象服务手册.</w:t>
      </w:r>
      <w:r>
        <w:rPr>
          <w:rFonts w:eastAsiaTheme="minorEastAsia" w:hAnsiTheme="minorHAnsi" w:cstheme="minorBidi"/>
          <w:color w:val="000000"/>
          <w:spacing w:val="52"/>
          <w:sz w:val="20"/>
          <w:szCs w:val="22"/>
          <w:lang w:val="en-US" w:eastAsia="en-US" w:bidi="ar-SA"/>
        </w:rPr>
        <w:t xml:space="preserve"> </w:t>
      </w:r>
      <w:r>
        <w:rPr>
          <w:rFonts w:ascii="SimSun" w:eastAsiaTheme="minorEastAsia" w:hAnsiTheme="minorHAnsi" w:cstheme="minorBidi"/>
          <w:color w:val="000000"/>
          <w:sz w:val="20"/>
          <w:szCs w:val="22"/>
          <w:lang w:val="en-US" w:eastAsia="en-US" w:bidi="ar-SA"/>
        </w:rPr>
        <w:t>2023.</w:t>
      </w:r>
    </w:p>
    <w:p>
      <w:pPr>
        <w:framePr w:w="8442" w:x="2184" w:y="6752"/>
        <w:widowControl w:val="0"/>
        <w:autoSpaceDE w:val="0"/>
        <w:autoSpaceDN w:val="0"/>
        <w:spacing w:line="199" w:lineRule="exact"/>
        <w:rPr>
          <w:rFonts w:eastAsiaTheme="minorEastAsia" w:hAnsiTheme="minorHAnsi" w:cstheme="minorBidi"/>
          <w:color w:val="000000"/>
          <w:sz w:val="20"/>
          <w:szCs w:val="22"/>
          <w:lang w:val="en-US" w:eastAsia="en-US" w:bidi="ar-SA"/>
        </w:rPr>
      </w:pPr>
      <w:r>
        <w:rPr>
          <w:rFonts w:ascii="SimSun" w:hAnsi="SimSun" w:eastAsiaTheme="minorEastAsia" w:cs="SimSun"/>
          <w:color w:val="000000"/>
          <w:sz w:val="20"/>
          <w:szCs w:val="22"/>
          <w:lang w:val="en-US" w:eastAsia="en-US" w:bidi="ar-SA"/>
        </w:rPr>
        <w:t>[12]中国大百科全书出版社部.</w:t>
      </w:r>
      <w:r>
        <w:rPr>
          <w:rFonts w:eastAsiaTheme="minorEastAsia" w:hAnsiTheme="minorHAnsi" w:cstheme="minorBidi"/>
          <w:color w:val="000000"/>
          <w:spacing w:val="49"/>
          <w:sz w:val="20"/>
          <w:szCs w:val="22"/>
          <w:lang w:val="en-US" w:eastAsia="en-US" w:bidi="ar-SA"/>
        </w:rPr>
        <w:t xml:space="preserve"> </w:t>
      </w:r>
      <w:r>
        <w:rPr>
          <w:rFonts w:ascii="SimSun" w:hAnsi="SimSun" w:eastAsiaTheme="minorEastAsia" w:cs="SimSun"/>
          <w:color w:val="000000"/>
          <w:sz w:val="20"/>
          <w:szCs w:val="22"/>
          <w:lang w:val="en-US" w:eastAsia="en-US" w:bidi="ar-SA"/>
        </w:rPr>
        <w:t>中国大百科全书（第三版），中国大百科全书出版社</w:t>
      </w:r>
      <w:r>
        <w:rPr>
          <w:rFonts w:eastAsiaTheme="minorEastAsia" w:hAnsiTheme="minorHAnsi" w:cstheme="minorBidi"/>
          <w:color w:val="000000"/>
          <w:spacing w:val="50"/>
          <w:sz w:val="20"/>
          <w:szCs w:val="22"/>
          <w:lang w:val="en-US" w:eastAsia="en-US" w:bidi="ar-SA"/>
        </w:rPr>
        <w:t xml:space="preserve"> </w:t>
      </w:r>
      <w:r>
        <w:rPr>
          <w:rFonts w:ascii="SimSun" w:hAnsi="SimSun" w:eastAsiaTheme="minorEastAsia" w:cs="SimSun"/>
          <w:color w:val="000000"/>
          <w:sz w:val="20"/>
          <w:szCs w:val="22"/>
          <w:lang w:val="en-US" w:eastAsia="en-US" w:bidi="ar-SA"/>
        </w:rPr>
        <w:t>，2021.</w:t>
      </w:r>
    </w:p>
    <w:p>
      <w:pPr>
        <w:framePr w:w="441" w:x="10565" w:y="15222"/>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ASSWRF+ArialMT" w:eastAsiaTheme="minorEastAsia" w:hAnsiTheme="minorHAnsi" w:cstheme="minorBidi"/>
          <w:color w:val="000000"/>
          <w:spacing w:val="1"/>
          <w:sz w:val="18"/>
          <w:szCs w:val="22"/>
          <w:lang w:val="en-US" w:eastAsia="en-US" w:bidi="ar-SA"/>
        </w:rPr>
        <w:t>14</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pPr>
    </w:p>
    <w:sectPr>
      <w:pgSz w:w="11900" w:h="16820"/>
      <w:pgMar w:top="0" w:right="0" w:bottom="0" w:left="0" w:header="720" w:footer="720" w:gutter="0"/>
      <w:pgNumType w:start="1"/>
      <w:cols w:sep="0" w:space="720"/>
      <w:docGrid w:linePitch="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libri">
    <w:panose1 w:val="020F0502020204030204"/>
    <w:charset w:val="CC"/>
    <w:family w:val="swiss"/>
    <w:pitch w:val="variable"/>
    <w:sig w:usb0="01010101" w:usb1="01010101" w:usb2="01010101" w:usb3="01010101" w:csb0="01010105" w:csb1="01010101"/>
  </w:font>
  <w:font w:name="Cambria Math">
    <w:panose1 w:val="02040503050406030204"/>
    <w:charset w:val="CC"/>
    <w:family w:val="roman"/>
    <w:pitch w:val="variable"/>
    <w:sig w:usb0="01010101" w:usb1="01010101" w:usb2="01010101" w:usb3="01010101" w:csb0="01010105" w:csb1="01010101"/>
  </w:font>
  <w:font w:name="JDTGVT+TimesNewRomanPSMT">
    <w:panose1 w:val="02000500000000000000"/>
    <w:charset w:val="01"/>
    <w:family w:val="auto"/>
    <w:pitch w:val="variable"/>
    <w:sig w:usb0="01010101" w:usb1="01010101" w:usb2="01010101" w:usb3="01010101" w:csb0="01010101" w:csb1="01010101"/>
  </w:font>
  <w:font w:name="SimHei">
    <w:panose1 w:val="00000000000000000000"/>
    <w:charset w:val="01"/>
    <w:family w:val="auto"/>
    <w:notTrueType/>
    <w:pitch w:val="default"/>
    <w:sig w:usb0="01010101" w:usb1="01010101" w:usb2="01010101" w:usb3="01010101" w:csb0="01010101" w:csb1="01010101"/>
  </w:font>
  <w:font w:name="RCOUWK+TimesNewRomanPS-BoldMT">
    <w:panose1 w:val="02000500000000000000"/>
    <w:charset w:val="01"/>
    <w:family w:val="auto"/>
    <w:pitch w:val="variable"/>
    <w:sig w:usb0="01010101" w:usb1="01010101" w:usb2="01010101" w:usb3="01010101" w:csb0="01010101" w:csb1="01010101"/>
  </w:font>
  <w:font w:name="DPRPTE+MicrosoftYaHei">
    <w:panose1 w:val="02000500000000000000"/>
    <w:charset w:val="01"/>
    <w:family w:val="auto"/>
    <w:pitch w:val="variable"/>
    <w:sig w:usb0="01010101" w:usb1="01010101" w:usb2="01010101" w:usb3="01010101" w:csb0="01010101" w:csb1="01010101"/>
  </w:font>
  <w:font w:name="CUWSAJ+MicrosoftYaHei-Bold">
    <w:panose1 w:val="02000500000000000000"/>
    <w:charset w:val="01"/>
    <w:family w:val="auto"/>
    <w:pitch w:val="variable"/>
    <w:sig w:usb0="01010101" w:usb1="01010101" w:usb2="01010101" w:usb3="01010101" w:csb0="01010101" w:csb1="01010101"/>
  </w:font>
  <w:font w:name="OHNKKB+ArialMT">
    <w:panose1 w:val="02000500000000000000"/>
    <w:charset w:val="01"/>
    <w:family w:val="auto"/>
    <w:pitch w:val="variable"/>
    <w:sig w:usb0="01010101" w:usb1="01010101" w:usb2="01010101" w:usb3="01010101" w:csb0="01010101" w:csb1="01010101"/>
  </w:font>
  <w:font w:name="SimSun">
    <w:panose1 w:val="00000000000000000000"/>
    <w:charset w:val="01"/>
    <w:family w:val="auto"/>
    <w:notTrueType/>
    <w:pitch w:val="default"/>
    <w:sig w:usb0="01010101" w:usb1="01010101" w:usb2="01010101" w:usb3="01010101" w:csb0="01010101" w:csb1="01010101"/>
  </w:font>
  <w:font w:name="STDKCP+ArialMT">
    <w:panose1 w:val="02000500000000000000"/>
    <w:charset w:val="01"/>
    <w:family w:val="auto"/>
    <w:pitch w:val="variable"/>
    <w:sig w:usb0="01010101" w:usb1="01010101" w:usb2="01010101" w:usb3="01010101" w:csb0="01010101" w:csb1="01010101"/>
  </w:font>
  <w:font w:name="TWNWWW+ArialMT">
    <w:panose1 w:val="02000500000000000000"/>
    <w:charset w:val="01"/>
    <w:family w:val="auto"/>
    <w:pitch w:val="variable"/>
    <w:sig w:usb0="01010101" w:usb1="01010101" w:usb2="01010101" w:usb3="01010101" w:csb0="01010101" w:csb1="01010101"/>
  </w:font>
  <w:font w:name="OHVMSP+ArialMT">
    <w:panose1 w:val="02000500000000000000"/>
    <w:charset w:val="01"/>
    <w:family w:val="auto"/>
    <w:pitch w:val="variable"/>
    <w:sig w:usb0="01010101" w:usb1="01010101" w:usb2="01010101" w:usb3="01010101" w:csb0="01010101" w:csb1="01010101"/>
  </w:font>
  <w:font w:name="DQFAIP+TimesNewRomanPS-BoldMT">
    <w:panose1 w:val="02000500000000000000"/>
    <w:charset w:val="01"/>
    <w:family w:val="auto"/>
    <w:pitch w:val="variable"/>
    <w:sig w:usb0="01010101" w:usb1="01010101" w:usb2="01010101" w:usb3="01010101" w:csb0="01010101" w:csb1="01010101"/>
  </w:font>
  <w:font w:name="QMNUPP+ArialMT">
    <w:panose1 w:val="02000500000000000000"/>
    <w:charset w:val="01"/>
    <w:family w:val="auto"/>
    <w:pitch w:val="variable"/>
    <w:sig w:usb0="01010101" w:usb1="01010101" w:usb2="01010101" w:usb3="01010101" w:csb0="01010101" w:csb1="01010101"/>
  </w:font>
  <w:font w:name="BHDACW+TimesNewRomanPS-BoldMT">
    <w:panose1 w:val="02000500000000000000"/>
    <w:charset w:val="01"/>
    <w:family w:val="auto"/>
    <w:pitch w:val="variable"/>
    <w:sig w:usb0="01010101" w:usb1="01010101" w:usb2="01010101" w:usb3="01010101" w:csb0="01010101" w:csb1="01010101"/>
  </w:font>
  <w:font w:name="OMONEW+TimesNewRomanPSMT">
    <w:panose1 w:val="02000500000000000000"/>
    <w:charset w:val="01"/>
    <w:family w:val="auto"/>
    <w:pitch w:val="variable"/>
    <w:sig w:usb0="01010101" w:usb1="01010101" w:usb2="01010101" w:usb3="01010101" w:csb0="01010101" w:csb1="01010101"/>
  </w:font>
  <w:font w:name="LREPOG+ArialMT">
    <w:panose1 w:val="02000500000000000000"/>
    <w:charset w:val="01"/>
    <w:family w:val="auto"/>
    <w:pitch w:val="variable"/>
    <w:sig w:usb0="01010101" w:usb1="01010101" w:usb2="01010101" w:usb3="01010101" w:csb0="01010101" w:csb1="01010101"/>
  </w:font>
  <w:font w:name="BOEWQL+ArialMT">
    <w:panose1 w:val="02000500000000000000"/>
    <w:charset w:val="01"/>
    <w:family w:val="auto"/>
    <w:pitch w:val="variable"/>
    <w:sig w:usb0="01010101" w:usb1="01010101" w:usb2="01010101" w:usb3="01010101" w:csb0="01010101" w:csb1="01010101"/>
  </w:font>
  <w:font w:name="PJBCJF+ArialMT">
    <w:panose1 w:val="02000500000000000000"/>
    <w:charset w:val="01"/>
    <w:family w:val="auto"/>
    <w:pitch w:val="variable"/>
    <w:sig w:usb0="01010101" w:usb1="01010101" w:usb2="01010101" w:usb3="01010101" w:csb0="01010101" w:csb1="01010101"/>
  </w:font>
  <w:font w:name="WWRBHN+ArialMT">
    <w:panose1 w:val="02000500000000000000"/>
    <w:charset w:val="01"/>
    <w:family w:val="auto"/>
    <w:pitch w:val="variable"/>
    <w:sig w:usb0="01010101" w:usb1="01010101" w:usb2="01010101" w:usb3="01010101" w:csb0="01010101" w:csb1="01010101"/>
  </w:font>
  <w:font w:name="NDKAIQ+MicrosoftYaHei">
    <w:panose1 w:val="02000500000000000000"/>
    <w:charset w:val="01"/>
    <w:family w:val="auto"/>
    <w:pitch w:val="variable"/>
    <w:sig w:usb0="01010101" w:usb1="01010101" w:usb2="01010101" w:usb3="01010101" w:csb0="01010101" w:csb1="01010101"/>
  </w:font>
  <w:font w:name="LMODMI+TimesNewRomanPSMT">
    <w:panose1 w:val="02000500000000000000"/>
    <w:charset w:val="01"/>
    <w:family w:val="auto"/>
    <w:pitch w:val="variable"/>
    <w:sig w:usb0="01010101" w:usb1="01010101" w:usb2="01010101" w:usb3="01010101" w:csb0="01010101" w:csb1="01010101"/>
  </w:font>
  <w:font w:name="CTURSP+ArialMT">
    <w:panose1 w:val="02000500000000000000"/>
    <w:charset w:val="01"/>
    <w:family w:val="auto"/>
    <w:pitch w:val="variable"/>
    <w:sig w:usb0="01010101" w:usb1="01010101" w:usb2="01010101" w:usb3="01010101" w:csb0="01010101" w:csb1="01010101"/>
  </w:font>
  <w:font w:name="GNWSPF+ArialMT">
    <w:panose1 w:val="02000500000000000000"/>
    <w:charset w:val="01"/>
    <w:family w:val="auto"/>
    <w:pitch w:val="variable"/>
    <w:sig w:usb0="01010101" w:usb1="01010101" w:usb2="01010101" w:usb3="01010101" w:csb0="01010101" w:csb1="01010101"/>
  </w:font>
  <w:font w:name="MFLSVA+ArialMT">
    <w:panose1 w:val="02000500000000000000"/>
    <w:charset w:val="01"/>
    <w:family w:val="auto"/>
    <w:pitch w:val="variable"/>
    <w:sig w:usb0="01010101" w:usb1="01010101" w:usb2="01010101" w:usb3="01010101" w:csb0="01010101" w:csb1="01010101"/>
  </w:font>
  <w:font w:name="ASSWRF+ArialMT">
    <w:panose1 w:val="02000500000000000000"/>
    <w:charset w:val="01"/>
    <w:family w:val="auto"/>
    <w:pitch w:val="variable"/>
    <w:sig w:usb0="01010101" w:usb1="01010101" w:usb2="01010101" w:usb3="01010101" w:csb0="01010101" w:csb1="01010101"/>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image" Target="media/image13.jpeg" /><Relationship Id="rId17" Type="http://schemas.openxmlformats.org/officeDocument/2006/relationships/image" Target="media/image14.jpeg" /><Relationship Id="rId18" Type="http://schemas.openxmlformats.org/officeDocument/2006/relationships/image" Target="media/image15.jpeg" /><Relationship Id="rId19" Type="http://schemas.openxmlformats.org/officeDocument/2006/relationships/image" Target="media/image16.jpeg" /><Relationship Id="rId2" Type="http://schemas.openxmlformats.org/officeDocument/2006/relationships/webSettings" Target="webSettings.xml" /><Relationship Id="rId20" Type="http://schemas.openxmlformats.org/officeDocument/2006/relationships/image" Target="media/image17.jpeg" /><Relationship Id="rId21" Type="http://schemas.openxmlformats.org/officeDocument/2006/relationships/image" Target="media/image18.jpeg" /><Relationship Id="rId22" Type="http://schemas.openxmlformats.org/officeDocument/2006/relationships/image" Target="media/image19.jpeg" /><Relationship Id="rId23" Type="http://schemas.openxmlformats.org/officeDocument/2006/relationships/image" Target="media/image20.jpeg" /><Relationship Id="rId24" Type="http://schemas.openxmlformats.org/officeDocument/2006/relationships/theme" Target="theme/theme1.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